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B10" w:rsidRPr="005F3538" w:rsidRDefault="00E97B10" w:rsidP="00E97B10">
      <w:pPr>
        <w:pStyle w:val="a3"/>
        <w:tabs>
          <w:tab w:val="left" w:pos="252"/>
        </w:tabs>
        <w:jc w:val="center"/>
        <w:rPr>
          <w:rFonts w:ascii="Verdana" w:hAnsi="Verdana" w:cs="Times New Roman"/>
          <w:sz w:val="20"/>
          <w:szCs w:val="20"/>
        </w:rPr>
      </w:pPr>
      <w:r w:rsidRPr="005F3538">
        <w:rPr>
          <w:rFonts w:ascii="Verdana" w:hAnsi="Verdana" w:cs="Times New Roman"/>
          <w:sz w:val="20"/>
          <w:szCs w:val="20"/>
        </w:rPr>
        <w:t xml:space="preserve">ДОГОВОР ПОСТАВКИ ТОВАРОВ № </w:t>
      </w:r>
      <w:r w:rsidR="007D6176">
        <w:rPr>
          <w:rFonts w:ascii="Verdana" w:hAnsi="Verdana" w:cs="Times New Roman"/>
          <w:sz w:val="20"/>
          <w:szCs w:val="20"/>
        </w:rPr>
        <w:t>________</w:t>
      </w:r>
    </w:p>
    <w:p w:rsidR="00E97B10" w:rsidRPr="005F3538" w:rsidRDefault="00E97B10" w:rsidP="00E97B10">
      <w:pPr>
        <w:pStyle w:val="a3"/>
        <w:tabs>
          <w:tab w:val="left" w:pos="252"/>
        </w:tabs>
        <w:jc w:val="center"/>
        <w:rPr>
          <w:rFonts w:ascii="Verdana" w:hAnsi="Verdana" w:cs="Times New Roman"/>
          <w:sz w:val="20"/>
          <w:szCs w:val="20"/>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gridCol w:w="5101"/>
      </w:tblGrid>
      <w:tr w:rsidR="00E97B10" w:rsidRPr="0014615B" w:rsidTr="00C7030D">
        <w:tc>
          <w:tcPr>
            <w:tcW w:w="5169" w:type="dxa"/>
          </w:tcPr>
          <w:p w:rsidR="00E97B10" w:rsidRPr="0014615B" w:rsidRDefault="00E97B10" w:rsidP="00C7030D">
            <w:pPr>
              <w:overflowPunct w:val="0"/>
              <w:autoSpaceDE w:val="0"/>
              <w:autoSpaceDN w:val="0"/>
              <w:adjustRightInd w:val="0"/>
              <w:jc w:val="both"/>
              <w:textAlignment w:val="baseline"/>
              <w:rPr>
                <w:rFonts w:ascii="Verdana" w:hAnsi="Verdana"/>
              </w:rPr>
            </w:pPr>
            <w:r w:rsidRPr="0014615B">
              <w:rPr>
                <w:rFonts w:ascii="Verdana" w:hAnsi="Verdana"/>
              </w:rPr>
              <w:t xml:space="preserve">г. Магнитогорск                                                        </w:t>
            </w:r>
          </w:p>
        </w:tc>
        <w:tc>
          <w:tcPr>
            <w:tcW w:w="5169" w:type="dxa"/>
          </w:tcPr>
          <w:p w:rsidR="00E97B10" w:rsidRPr="0014615B" w:rsidRDefault="007D6176" w:rsidP="007D6176">
            <w:pPr>
              <w:overflowPunct w:val="0"/>
              <w:autoSpaceDE w:val="0"/>
              <w:autoSpaceDN w:val="0"/>
              <w:adjustRightInd w:val="0"/>
              <w:jc w:val="right"/>
              <w:textAlignment w:val="baseline"/>
              <w:rPr>
                <w:rFonts w:ascii="Verdana" w:hAnsi="Verdana"/>
              </w:rPr>
            </w:pPr>
            <w:r w:rsidRPr="000A5A81">
              <w:rPr>
                <w:rFonts w:ascii="Verdana" w:hAnsi="Verdana"/>
                <w:highlight w:val="yellow"/>
              </w:rPr>
              <w:t>19</w:t>
            </w:r>
            <w:r w:rsidR="00936180" w:rsidRPr="000A5A81">
              <w:rPr>
                <w:rFonts w:ascii="Verdana" w:hAnsi="Verdana"/>
                <w:highlight w:val="yellow"/>
              </w:rPr>
              <w:t>.0</w:t>
            </w:r>
            <w:r w:rsidR="0078395B" w:rsidRPr="000A5A81">
              <w:rPr>
                <w:rFonts w:ascii="Verdana" w:hAnsi="Verdana"/>
                <w:highlight w:val="yellow"/>
              </w:rPr>
              <w:t>2</w:t>
            </w:r>
            <w:r w:rsidR="00936180" w:rsidRPr="000A5A81">
              <w:rPr>
                <w:rFonts w:ascii="Verdana" w:hAnsi="Verdana"/>
                <w:highlight w:val="yellow"/>
              </w:rPr>
              <w:t>.202</w:t>
            </w:r>
            <w:r w:rsidR="00391F9E" w:rsidRPr="000A5A81">
              <w:rPr>
                <w:rFonts w:ascii="Verdana" w:hAnsi="Verdana"/>
                <w:highlight w:val="yellow"/>
              </w:rPr>
              <w:t>6</w:t>
            </w:r>
            <w:r w:rsidR="00936180">
              <w:rPr>
                <w:rFonts w:ascii="Verdana" w:hAnsi="Verdana"/>
              </w:rPr>
              <w:t xml:space="preserve"> г.</w:t>
            </w:r>
          </w:p>
        </w:tc>
      </w:tr>
    </w:tbl>
    <w:p w:rsidR="00E97B10" w:rsidRPr="005F3538" w:rsidRDefault="00E97B10" w:rsidP="00E97B10">
      <w:pPr>
        <w:pStyle w:val="a3"/>
        <w:rPr>
          <w:rFonts w:ascii="Verdana" w:hAnsi="Verdana" w:cs="Times New Roman"/>
          <w:sz w:val="20"/>
          <w:szCs w:val="20"/>
        </w:rPr>
      </w:pPr>
    </w:p>
    <w:p w:rsidR="007D6176" w:rsidRDefault="00E97B10" w:rsidP="007D6176">
      <w:pPr>
        <w:pStyle w:val="2"/>
        <w:shd w:val="clear" w:color="auto" w:fill="auto"/>
        <w:tabs>
          <w:tab w:val="left" w:pos="3206"/>
        </w:tabs>
        <w:spacing w:before="0"/>
        <w:ind w:firstLine="567"/>
        <w:rPr>
          <w:rFonts w:ascii="Verdana" w:hAnsi="Verdana"/>
          <w:sz w:val="20"/>
          <w:szCs w:val="20"/>
        </w:rPr>
      </w:pPr>
      <w:r w:rsidRPr="00FD36DA">
        <w:rPr>
          <w:rFonts w:ascii="Verdana" w:hAnsi="Verdana"/>
          <w:sz w:val="20"/>
          <w:szCs w:val="20"/>
        </w:rPr>
        <w:t>Общество с ограниченной ответственностью «Огнеупор» (ООО «Огнеупор»), именуемое в дальнейшем «По</w:t>
      </w:r>
      <w:r>
        <w:rPr>
          <w:rFonts w:ascii="Verdana" w:hAnsi="Verdana"/>
          <w:sz w:val="20"/>
          <w:szCs w:val="20"/>
        </w:rPr>
        <w:t>ставщик</w:t>
      </w:r>
      <w:r w:rsidRPr="00FD36DA">
        <w:rPr>
          <w:rFonts w:ascii="Verdana" w:hAnsi="Verdana"/>
          <w:sz w:val="20"/>
          <w:szCs w:val="20"/>
        </w:rPr>
        <w:t xml:space="preserve">», </w:t>
      </w:r>
      <w:r w:rsidRPr="0051418F">
        <w:rPr>
          <w:rFonts w:ascii="Verdana" w:hAnsi="Verdana"/>
          <w:sz w:val="20"/>
          <w:szCs w:val="20"/>
        </w:rPr>
        <w:t>от имени кото</w:t>
      </w:r>
      <w:r w:rsidR="00936180">
        <w:rPr>
          <w:rFonts w:ascii="Verdana" w:hAnsi="Verdana"/>
          <w:sz w:val="20"/>
          <w:szCs w:val="20"/>
        </w:rPr>
        <w:t>рого настоящий договор подписал</w:t>
      </w:r>
      <w:r w:rsidR="00B44D02">
        <w:rPr>
          <w:rFonts w:ascii="Verdana" w:hAnsi="Verdana"/>
          <w:sz w:val="20"/>
          <w:szCs w:val="20"/>
        </w:rPr>
        <w:t xml:space="preserve"> </w:t>
      </w:r>
      <w:r w:rsidR="00936180">
        <w:rPr>
          <w:rFonts w:ascii="Verdana" w:hAnsi="Verdana"/>
          <w:sz w:val="20"/>
          <w:szCs w:val="20"/>
        </w:rPr>
        <w:t>директор</w:t>
      </w:r>
      <w:r w:rsidRPr="0051418F">
        <w:rPr>
          <w:rFonts w:ascii="Verdana" w:hAnsi="Verdana"/>
          <w:sz w:val="20"/>
          <w:szCs w:val="20"/>
        </w:rPr>
        <w:t xml:space="preserve"> </w:t>
      </w:r>
      <w:r w:rsidR="000A5A81">
        <w:rPr>
          <w:rFonts w:ascii="Verdana" w:hAnsi="Verdana"/>
          <w:sz w:val="20"/>
          <w:szCs w:val="20"/>
        </w:rPr>
        <w:t>Александр Алексеевич Мухин</w:t>
      </w:r>
      <w:r w:rsidR="00936180">
        <w:rPr>
          <w:rFonts w:ascii="Verdana" w:hAnsi="Verdana"/>
          <w:sz w:val="20"/>
          <w:szCs w:val="20"/>
        </w:rPr>
        <w:t>, действующий</w:t>
      </w:r>
      <w:r w:rsidRPr="0051418F">
        <w:rPr>
          <w:rFonts w:ascii="Verdana" w:hAnsi="Verdana"/>
          <w:sz w:val="20"/>
          <w:szCs w:val="20"/>
        </w:rPr>
        <w:t xml:space="preserve"> на основании </w:t>
      </w:r>
      <w:r w:rsidR="00936180">
        <w:rPr>
          <w:rFonts w:ascii="Verdana" w:hAnsi="Verdana"/>
          <w:sz w:val="20"/>
          <w:szCs w:val="20"/>
        </w:rPr>
        <w:t>устава</w:t>
      </w:r>
      <w:r w:rsidRPr="0051418F">
        <w:rPr>
          <w:rFonts w:ascii="Verdana" w:hAnsi="Verdana"/>
          <w:sz w:val="20"/>
          <w:szCs w:val="20"/>
        </w:rPr>
        <w:t>, с</w:t>
      </w:r>
      <w:r w:rsidR="00391F9E">
        <w:rPr>
          <w:rFonts w:ascii="Verdana" w:hAnsi="Verdana"/>
          <w:sz w:val="20"/>
          <w:szCs w:val="20"/>
        </w:rPr>
        <w:t xml:space="preserve"> одной стороны, и </w:t>
      </w:r>
    </w:p>
    <w:p w:rsidR="00B42264" w:rsidRDefault="000A5A81" w:rsidP="007D6176">
      <w:pPr>
        <w:pStyle w:val="2"/>
        <w:shd w:val="clear" w:color="auto" w:fill="auto"/>
        <w:tabs>
          <w:tab w:val="left" w:pos="3206"/>
        </w:tabs>
        <w:spacing w:before="0"/>
        <w:ind w:firstLine="567"/>
        <w:rPr>
          <w:rFonts w:ascii="Verdana" w:hAnsi="Verdana"/>
          <w:sz w:val="20"/>
          <w:szCs w:val="20"/>
        </w:rPr>
      </w:pPr>
      <w:r>
        <w:rPr>
          <w:rFonts w:ascii="Verdana" w:hAnsi="Verdana"/>
          <w:sz w:val="20"/>
          <w:szCs w:val="20"/>
        </w:rPr>
        <w:t>___________________________________________________________________________</w:t>
      </w:r>
      <w:r w:rsidR="00E97B10" w:rsidRPr="00FD36DA">
        <w:rPr>
          <w:rFonts w:ascii="Verdana" w:hAnsi="Verdana"/>
          <w:sz w:val="20"/>
          <w:szCs w:val="20"/>
        </w:rPr>
        <w:t>, именуемое в дальнейшем «По</w:t>
      </w:r>
      <w:r w:rsidR="00E97B10">
        <w:rPr>
          <w:rFonts w:ascii="Verdana" w:hAnsi="Verdana"/>
          <w:sz w:val="20"/>
          <w:szCs w:val="20"/>
        </w:rPr>
        <w:t>купатель</w:t>
      </w:r>
      <w:r w:rsidR="00E97B10" w:rsidRPr="00FD36DA">
        <w:rPr>
          <w:rFonts w:ascii="Verdana" w:hAnsi="Verdana"/>
          <w:sz w:val="20"/>
          <w:szCs w:val="20"/>
        </w:rPr>
        <w:t>», от имени кото</w:t>
      </w:r>
      <w:r w:rsidR="00391F9E">
        <w:rPr>
          <w:rFonts w:ascii="Verdana" w:hAnsi="Verdana"/>
          <w:sz w:val="20"/>
          <w:szCs w:val="20"/>
        </w:rPr>
        <w:t>рого настоящий договор подписал</w:t>
      </w:r>
      <w:r w:rsidR="00E97B10" w:rsidRPr="00FD36DA">
        <w:rPr>
          <w:rFonts w:ascii="Verdana" w:hAnsi="Verdana"/>
          <w:sz w:val="20"/>
          <w:szCs w:val="20"/>
        </w:rPr>
        <w:t xml:space="preserve"> </w:t>
      </w:r>
      <w:r>
        <w:rPr>
          <w:rFonts w:ascii="Verdana" w:hAnsi="Verdana"/>
          <w:sz w:val="20"/>
          <w:szCs w:val="20"/>
        </w:rPr>
        <w:t>________________________________________</w:t>
      </w:r>
      <w:r w:rsidR="00391F9E">
        <w:rPr>
          <w:rFonts w:ascii="Verdana" w:hAnsi="Verdana"/>
          <w:sz w:val="20"/>
          <w:szCs w:val="20"/>
        </w:rPr>
        <w:t xml:space="preserve">, </w:t>
      </w:r>
      <w:r>
        <w:rPr>
          <w:rFonts w:ascii="Verdana" w:hAnsi="Verdana"/>
          <w:sz w:val="20"/>
          <w:szCs w:val="20"/>
        </w:rPr>
        <w:t>действующий</w:t>
      </w:r>
      <w:r w:rsidRPr="0051418F">
        <w:rPr>
          <w:rFonts w:ascii="Verdana" w:hAnsi="Verdana"/>
          <w:sz w:val="20"/>
          <w:szCs w:val="20"/>
        </w:rPr>
        <w:t xml:space="preserve"> на основании </w:t>
      </w:r>
      <w:r w:rsidRPr="000A5A81">
        <w:rPr>
          <w:rFonts w:ascii="Verdana" w:hAnsi="Verdana"/>
          <w:sz w:val="20"/>
          <w:szCs w:val="20"/>
          <w:highlight w:val="yellow"/>
        </w:rPr>
        <w:t>устава</w:t>
      </w:r>
      <w:r w:rsidRPr="0051418F">
        <w:rPr>
          <w:rFonts w:ascii="Verdana" w:hAnsi="Verdana"/>
          <w:sz w:val="20"/>
          <w:szCs w:val="20"/>
        </w:rPr>
        <w:t xml:space="preserve">, </w:t>
      </w:r>
      <w:r w:rsidR="00E97B10" w:rsidRPr="00FD36DA">
        <w:rPr>
          <w:rFonts w:ascii="Verdana" w:hAnsi="Verdana"/>
          <w:sz w:val="20"/>
          <w:szCs w:val="20"/>
        </w:rPr>
        <w:t>заключили настоящий договор о нижеследующем:</w:t>
      </w:r>
    </w:p>
    <w:p w:rsidR="00E97B10" w:rsidRPr="005F3538" w:rsidRDefault="00E97B10" w:rsidP="00E97B10">
      <w:pPr>
        <w:pStyle w:val="a3"/>
        <w:ind w:firstLine="567"/>
        <w:jc w:val="both"/>
        <w:rPr>
          <w:rFonts w:ascii="Verdana" w:hAnsi="Verdana" w:cs="Times New Roman"/>
          <w:sz w:val="20"/>
          <w:szCs w:val="20"/>
        </w:rPr>
      </w:pPr>
    </w:p>
    <w:p w:rsidR="004B517D" w:rsidRPr="005F3538" w:rsidRDefault="004B517D" w:rsidP="0047487F">
      <w:pPr>
        <w:pStyle w:val="a3"/>
        <w:numPr>
          <w:ilvl w:val="0"/>
          <w:numId w:val="1"/>
        </w:numPr>
        <w:ind w:left="0" w:firstLine="284"/>
        <w:jc w:val="both"/>
        <w:rPr>
          <w:rFonts w:ascii="Verdana" w:hAnsi="Verdana" w:cs="Times New Roman"/>
          <w:sz w:val="20"/>
          <w:szCs w:val="20"/>
        </w:rPr>
      </w:pPr>
      <w:r w:rsidRPr="005F3538">
        <w:rPr>
          <w:rFonts w:ascii="Verdana" w:hAnsi="Verdana" w:cs="Times New Roman"/>
          <w:sz w:val="20"/>
          <w:szCs w:val="20"/>
        </w:rPr>
        <w:t>ПРЕДМЕТ ДОГОВОРА</w:t>
      </w:r>
    </w:p>
    <w:p w:rsidR="004B517D" w:rsidRPr="005F3538" w:rsidRDefault="004B517D" w:rsidP="0047487F">
      <w:pPr>
        <w:pStyle w:val="a3"/>
        <w:numPr>
          <w:ilvl w:val="1"/>
          <w:numId w:val="1"/>
        </w:numPr>
        <w:ind w:left="0" w:firstLine="284"/>
        <w:jc w:val="both"/>
        <w:rPr>
          <w:rFonts w:ascii="Verdana" w:hAnsi="Verdana" w:cs="Times New Roman"/>
          <w:sz w:val="20"/>
          <w:szCs w:val="20"/>
        </w:rPr>
      </w:pPr>
      <w:r w:rsidRPr="005F3538">
        <w:rPr>
          <w:rFonts w:ascii="Verdana" w:hAnsi="Verdana" w:cs="Times New Roman"/>
          <w:sz w:val="20"/>
          <w:szCs w:val="20"/>
        </w:rPr>
        <w:t>По настоящему договору Поставщик обязуется передать в собственность</w:t>
      </w:r>
      <w:r w:rsidR="009F7857" w:rsidRPr="005F3538">
        <w:rPr>
          <w:rFonts w:ascii="Verdana" w:hAnsi="Verdana" w:cs="Times New Roman"/>
          <w:sz w:val="20"/>
          <w:szCs w:val="20"/>
        </w:rPr>
        <w:t xml:space="preserve"> Покупателя товар</w:t>
      </w:r>
      <w:r w:rsidRPr="005F3538">
        <w:rPr>
          <w:rFonts w:ascii="Verdana" w:hAnsi="Verdana" w:cs="Times New Roman"/>
          <w:sz w:val="20"/>
          <w:szCs w:val="20"/>
        </w:rPr>
        <w:t xml:space="preserve">, а Покупатель </w:t>
      </w:r>
      <w:r w:rsidR="001C1501" w:rsidRPr="005F3538">
        <w:rPr>
          <w:rFonts w:ascii="Verdana" w:hAnsi="Verdana" w:cs="Times New Roman"/>
          <w:sz w:val="20"/>
          <w:szCs w:val="20"/>
        </w:rPr>
        <w:t>обязуется оплатить и принять</w:t>
      </w:r>
      <w:r w:rsidRPr="005F3538">
        <w:rPr>
          <w:rFonts w:ascii="Verdana" w:hAnsi="Verdana" w:cs="Times New Roman"/>
          <w:sz w:val="20"/>
          <w:szCs w:val="20"/>
        </w:rPr>
        <w:t xml:space="preserve"> товар в </w:t>
      </w:r>
      <w:r w:rsidR="009F7857" w:rsidRPr="005F3538">
        <w:rPr>
          <w:rFonts w:ascii="Verdana" w:hAnsi="Verdana" w:cs="Times New Roman"/>
          <w:sz w:val="20"/>
          <w:szCs w:val="20"/>
        </w:rPr>
        <w:t>соответствии с условиями настоящего договора</w:t>
      </w:r>
      <w:r w:rsidRPr="005F3538">
        <w:rPr>
          <w:rFonts w:ascii="Verdana" w:hAnsi="Verdana" w:cs="Times New Roman"/>
          <w:sz w:val="20"/>
          <w:szCs w:val="20"/>
        </w:rPr>
        <w:t>.</w:t>
      </w:r>
    </w:p>
    <w:p w:rsidR="004B517D" w:rsidRPr="005F3538" w:rsidRDefault="004B517D" w:rsidP="00D97D14">
      <w:pPr>
        <w:pStyle w:val="a3"/>
        <w:numPr>
          <w:ilvl w:val="1"/>
          <w:numId w:val="1"/>
        </w:numPr>
        <w:ind w:left="0" w:firstLine="284"/>
        <w:jc w:val="both"/>
        <w:rPr>
          <w:rFonts w:ascii="Verdana" w:hAnsi="Verdana" w:cs="Times New Roman"/>
          <w:sz w:val="20"/>
          <w:szCs w:val="20"/>
        </w:rPr>
      </w:pPr>
      <w:r w:rsidRPr="005F3538">
        <w:rPr>
          <w:rFonts w:ascii="Verdana" w:hAnsi="Verdana" w:cs="Times New Roman"/>
          <w:sz w:val="20"/>
          <w:szCs w:val="20"/>
        </w:rPr>
        <w:t>Наименование</w:t>
      </w:r>
      <w:r w:rsidR="009F7857" w:rsidRPr="005F3538">
        <w:rPr>
          <w:rFonts w:ascii="Verdana" w:hAnsi="Verdana" w:cs="Times New Roman"/>
          <w:sz w:val="20"/>
          <w:szCs w:val="20"/>
        </w:rPr>
        <w:t xml:space="preserve">, количество, </w:t>
      </w:r>
      <w:r w:rsidRPr="005F3538">
        <w:rPr>
          <w:rFonts w:ascii="Verdana" w:hAnsi="Verdana" w:cs="Times New Roman"/>
          <w:sz w:val="20"/>
          <w:szCs w:val="20"/>
        </w:rPr>
        <w:t>ассо</w:t>
      </w:r>
      <w:r w:rsidR="009F7857" w:rsidRPr="005F3538">
        <w:rPr>
          <w:rFonts w:ascii="Verdana" w:hAnsi="Verdana" w:cs="Times New Roman"/>
          <w:sz w:val="20"/>
          <w:szCs w:val="20"/>
        </w:rPr>
        <w:t xml:space="preserve">ртимент, </w:t>
      </w:r>
      <w:r w:rsidR="003276AC" w:rsidRPr="005F3538">
        <w:rPr>
          <w:rFonts w:ascii="Verdana" w:hAnsi="Verdana" w:cs="Times New Roman"/>
          <w:sz w:val="20"/>
          <w:szCs w:val="20"/>
        </w:rPr>
        <w:t xml:space="preserve">ГОСТ либо </w:t>
      </w:r>
      <w:r w:rsidR="00B42264" w:rsidRPr="005F3538">
        <w:rPr>
          <w:rFonts w:ascii="Verdana" w:hAnsi="Verdana" w:cs="Times New Roman"/>
          <w:sz w:val="20"/>
          <w:szCs w:val="20"/>
        </w:rPr>
        <w:t>стандарт организации</w:t>
      </w:r>
      <w:r w:rsidR="003276AC" w:rsidRPr="005F3538">
        <w:rPr>
          <w:rFonts w:ascii="Verdana" w:hAnsi="Verdana" w:cs="Times New Roman"/>
          <w:sz w:val="20"/>
          <w:szCs w:val="20"/>
        </w:rPr>
        <w:t xml:space="preserve">, </w:t>
      </w:r>
      <w:r w:rsidR="009F7857" w:rsidRPr="005F3538">
        <w:rPr>
          <w:rFonts w:ascii="Verdana" w:hAnsi="Verdana" w:cs="Times New Roman"/>
          <w:sz w:val="20"/>
          <w:szCs w:val="20"/>
        </w:rPr>
        <w:t xml:space="preserve">цена товара, </w:t>
      </w:r>
      <w:r w:rsidR="003751F5" w:rsidRPr="005F3538">
        <w:rPr>
          <w:rFonts w:ascii="Verdana" w:hAnsi="Verdana" w:cs="Times New Roman"/>
          <w:sz w:val="20"/>
          <w:szCs w:val="20"/>
        </w:rPr>
        <w:t xml:space="preserve">согласовываются сторонами в </w:t>
      </w:r>
      <w:r w:rsidR="003728B8" w:rsidRPr="005F3538">
        <w:rPr>
          <w:rFonts w:ascii="Verdana" w:hAnsi="Verdana" w:cs="Times New Roman"/>
          <w:sz w:val="20"/>
          <w:szCs w:val="20"/>
        </w:rPr>
        <w:t>счетах на оплату</w:t>
      </w:r>
      <w:r w:rsidR="00207449" w:rsidRPr="005F3538">
        <w:rPr>
          <w:rFonts w:ascii="Verdana" w:hAnsi="Verdana" w:cs="Times New Roman"/>
          <w:sz w:val="20"/>
          <w:szCs w:val="20"/>
        </w:rPr>
        <w:t xml:space="preserve">, </w:t>
      </w:r>
      <w:r w:rsidR="00D97D14" w:rsidRPr="005F3538">
        <w:rPr>
          <w:rFonts w:ascii="Verdana" w:hAnsi="Verdana" w:cs="Times New Roman"/>
          <w:sz w:val="20"/>
          <w:szCs w:val="20"/>
        </w:rPr>
        <w:t>выставляемых Покупателю Поставщиком</w:t>
      </w:r>
      <w:r w:rsidR="003751F5" w:rsidRPr="005F3538">
        <w:rPr>
          <w:rFonts w:ascii="Verdana" w:hAnsi="Verdana" w:cs="Times New Roman"/>
          <w:sz w:val="20"/>
          <w:szCs w:val="20"/>
        </w:rPr>
        <w:t>.</w:t>
      </w:r>
    </w:p>
    <w:p w:rsidR="003751F5" w:rsidRPr="00E27B04" w:rsidRDefault="003751F5" w:rsidP="00D97D14">
      <w:pPr>
        <w:pStyle w:val="a3"/>
        <w:numPr>
          <w:ilvl w:val="1"/>
          <w:numId w:val="1"/>
        </w:numPr>
        <w:ind w:left="0" w:firstLine="284"/>
        <w:jc w:val="both"/>
        <w:rPr>
          <w:rFonts w:ascii="Verdana" w:hAnsi="Verdana" w:cs="Times New Roman"/>
          <w:sz w:val="20"/>
          <w:szCs w:val="20"/>
        </w:rPr>
      </w:pPr>
      <w:r w:rsidRPr="00E27B04">
        <w:rPr>
          <w:rFonts w:ascii="Verdana" w:hAnsi="Verdana" w:cs="Times New Roman"/>
          <w:sz w:val="20"/>
          <w:szCs w:val="20"/>
        </w:rPr>
        <w:t xml:space="preserve">Качество товара подтверждается </w:t>
      </w:r>
      <w:r w:rsidR="00207449" w:rsidRPr="00E27B04">
        <w:rPr>
          <w:rFonts w:ascii="Verdana" w:hAnsi="Verdana" w:cs="Times New Roman"/>
          <w:sz w:val="20"/>
          <w:szCs w:val="20"/>
        </w:rPr>
        <w:t xml:space="preserve">сертификатом качества </w:t>
      </w:r>
      <w:r w:rsidR="00FB3BE9" w:rsidRPr="00E27B04">
        <w:rPr>
          <w:rFonts w:ascii="Verdana" w:hAnsi="Verdana" w:cs="Times New Roman"/>
          <w:sz w:val="20"/>
          <w:szCs w:val="20"/>
        </w:rPr>
        <w:t>организации</w:t>
      </w:r>
      <w:r w:rsidR="00207449" w:rsidRPr="00E27B04">
        <w:rPr>
          <w:rFonts w:ascii="Verdana" w:hAnsi="Verdana" w:cs="Times New Roman"/>
          <w:sz w:val="20"/>
          <w:szCs w:val="20"/>
        </w:rPr>
        <w:t>-изготовителя</w:t>
      </w:r>
      <w:r w:rsidR="00940D54" w:rsidRPr="00E27B04">
        <w:rPr>
          <w:rFonts w:ascii="Verdana" w:hAnsi="Verdana" w:cs="Times New Roman"/>
          <w:sz w:val="20"/>
          <w:szCs w:val="20"/>
        </w:rPr>
        <w:t>, который предоставляется одновременно с товаром</w:t>
      </w:r>
      <w:r w:rsidR="00207449" w:rsidRPr="00E27B04">
        <w:rPr>
          <w:rFonts w:ascii="Verdana" w:hAnsi="Verdana" w:cs="Times New Roman"/>
          <w:sz w:val="20"/>
          <w:szCs w:val="20"/>
        </w:rPr>
        <w:t>.</w:t>
      </w:r>
    </w:p>
    <w:p w:rsidR="00F12AAB" w:rsidRPr="00E27B04" w:rsidRDefault="00F12AAB" w:rsidP="00F12AAB">
      <w:pPr>
        <w:pStyle w:val="a3"/>
        <w:numPr>
          <w:ilvl w:val="1"/>
          <w:numId w:val="1"/>
        </w:numPr>
        <w:ind w:left="0" w:firstLine="284"/>
        <w:jc w:val="both"/>
        <w:rPr>
          <w:rFonts w:ascii="Verdana" w:hAnsi="Verdana" w:cs="Times New Roman"/>
          <w:sz w:val="20"/>
          <w:szCs w:val="20"/>
        </w:rPr>
      </w:pPr>
      <w:r w:rsidRPr="00E27B04">
        <w:rPr>
          <w:rFonts w:ascii="Verdana" w:hAnsi="Verdana" w:cs="Times New Roman"/>
          <w:sz w:val="20"/>
          <w:szCs w:val="20"/>
        </w:rPr>
        <w:t xml:space="preserve">Поставка товара производится при условии поступления 100% предварительной оплаты </w:t>
      </w:r>
      <w:r w:rsidR="00C3457D" w:rsidRPr="00E27B04">
        <w:rPr>
          <w:rFonts w:ascii="Verdana" w:hAnsi="Verdana" w:cs="Times New Roman"/>
          <w:sz w:val="20"/>
          <w:szCs w:val="20"/>
        </w:rPr>
        <w:t>Поставщику</w:t>
      </w:r>
      <w:r w:rsidRPr="00E27B04">
        <w:rPr>
          <w:rFonts w:ascii="Verdana" w:hAnsi="Verdana" w:cs="Times New Roman"/>
          <w:sz w:val="20"/>
          <w:szCs w:val="20"/>
        </w:rPr>
        <w:t xml:space="preserve"> на основании выставленного счета на оплату. Срок передачи товара – в течение 30 календарных дней с момента оплаты.</w:t>
      </w:r>
    </w:p>
    <w:p w:rsidR="00847D35" w:rsidRPr="00E27B04" w:rsidRDefault="00847D35" w:rsidP="00847D35">
      <w:pPr>
        <w:pStyle w:val="a3"/>
        <w:numPr>
          <w:ilvl w:val="1"/>
          <w:numId w:val="1"/>
        </w:numPr>
        <w:ind w:left="0" w:firstLine="284"/>
        <w:jc w:val="both"/>
        <w:rPr>
          <w:rFonts w:ascii="Verdana" w:hAnsi="Verdana"/>
          <w:sz w:val="20"/>
          <w:szCs w:val="20"/>
        </w:rPr>
      </w:pPr>
      <w:r w:rsidRPr="00E27B04">
        <w:rPr>
          <w:rFonts w:ascii="Verdana" w:hAnsi="Verdana"/>
          <w:sz w:val="20"/>
          <w:szCs w:val="20"/>
        </w:rPr>
        <w:t xml:space="preserve">Дата поставки и перехода права собственности на товар, а также рисков случайной гибели или случайного повреждения товара соответствуют дате передачи товара Покупателю, согласно товарной накладной по форме № ТОРГ-12 или товарно-транспортной накладной по форме № 1-Т, содержащих обязательные реквизиты, предусмотренные ст.9 Федерального закона от 06.12.2011 № 402-ФЗ </w:t>
      </w:r>
      <w:r w:rsidRPr="00E27B04">
        <w:rPr>
          <w:rFonts w:ascii="Verdana" w:hAnsi="Verdana" w:cs="Times New Roman"/>
          <w:sz w:val="20"/>
          <w:szCs w:val="20"/>
        </w:rPr>
        <w:t>«</w:t>
      </w:r>
      <w:r w:rsidRPr="00E27B04">
        <w:rPr>
          <w:rFonts w:ascii="Verdana" w:hAnsi="Verdana"/>
          <w:sz w:val="20"/>
          <w:szCs w:val="20"/>
        </w:rPr>
        <w:t>О бухгалтерском учете</w:t>
      </w:r>
      <w:r w:rsidRPr="00E27B04">
        <w:rPr>
          <w:rFonts w:ascii="Verdana" w:hAnsi="Verdana" w:cs="Times New Roman"/>
          <w:sz w:val="20"/>
          <w:szCs w:val="20"/>
        </w:rPr>
        <w:t>»</w:t>
      </w:r>
      <w:r w:rsidRPr="00E27B04">
        <w:rPr>
          <w:rFonts w:ascii="Verdana" w:hAnsi="Verdana"/>
          <w:sz w:val="20"/>
          <w:szCs w:val="20"/>
        </w:rPr>
        <w:t>. Получение товара осуществляется на основании доверенности и документа, удостоверяющего личность представителя, в соответствии с режимом работы склада Поставщика.</w:t>
      </w:r>
      <w:r w:rsidR="007837A4" w:rsidRPr="00E27B04">
        <w:rPr>
          <w:rFonts w:ascii="Verdana" w:hAnsi="Verdana"/>
          <w:sz w:val="20"/>
          <w:szCs w:val="20"/>
        </w:rPr>
        <w:t xml:space="preserve"> В случае не предоставления указанных документов товар Покупателю не передается</w:t>
      </w:r>
      <w:r w:rsidRPr="00E27B04">
        <w:rPr>
          <w:rFonts w:ascii="Verdana" w:hAnsi="Verdana"/>
          <w:sz w:val="20"/>
          <w:szCs w:val="20"/>
        </w:rPr>
        <w:t>.</w:t>
      </w:r>
    </w:p>
    <w:p w:rsidR="00211DF9" w:rsidRPr="00E27B04" w:rsidRDefault="00211DF9" w:rsidP="0047487F">
      <w:pPr>
        <w:pStyle w:val="a3"/>
        <w:numPr>
          <w:ilvl w:val="1"/>
          <w:numId w:val="1"/>
        </w:numPr>
        <w:ind w:left="0" w:firstLine="284"/>
        <w:jc w:val="both"/>
        <w:rPr>
          <w:rFonts w:ascii="Verdana" w:hAnsi="Verdana" w:cs="Times New Roman"/>
          <w:sz w:val="20"/>
          <w:szCs w:val="20"/>
        </w:rPr>
      </w:pPr>
      <w:r w:rsidRPr="00E27B04">
        <w:rPr>
          <w:rFonts w:ascii="Verdana" w:hAnsi="Verdana" w:cs="Times New Roman"/>
          <w:sz w:val="20"/>
          <w:szCs w:val="20"/>
        </w:rPr>
        <w:t>Гарантийный срок</w:t>
      </w:r>
      <w:r w:rsidR="004A717B" w:rsidRPr="00E27B04">
        <w:rPr>
          <w:rFonts w:ascii="Verdana" w:hAnsi="Verdana" w:cs="Times New Roman"/>
          <w:sz w:val="20"/>
          <w:szCs w:val="20"/>
        </w:rPr>
        <w:t xml:space="preserve"> хранения</w:t>
      </w:r>
      <w:r w:rsidRPr="00E27B04">
        <w:rPr>
          <w:rFonts w:ascii="Verdana" w:hAnsi="Verdana" w:cs="Times New Roman"/>
          <w:sz w:val="20"/>
          <w:szCs w:val="20"/>
        </w:rPr>
        <w:t xml:space="preserve"> на поставляемый товар составляет </w:t>
      </w:r>
      <w:r w:rsidR="004A717B" w:rsidRPr="00E27B04">
        <w:rPr>
          <w:rFonts w:ascii="Verdana" w:hAnsi="Verdana" w:cs="Times New Roman"/>
          <w:sz w:val="20"/>
          <w:szCs w:val="20"/>
        </w:rPr>
        <w:t>6</w:t>
      </w:r>
      <w:r w:rsidR="001C1501" w:rsidRPr="00E27B04">
        <w:rPr>
          <w:rFonts w:ascii="Verdana" w:hAnsi="Verdana" w:cs="Times New Roman"/>
          <w:sz w:val="20"/>
          <w:szCs w:val="20"/>
        </w:rPr>
        <w:t xml:space="preserve"> </w:t>
      </w:r>
      <w:r w:rsidR="001162B1" w:rsidRPr="00E27B04">
        <w:rPr>
          <w:rFonts w:ascii="Verdana" w:hAnsi="Verdana" w:cs="Times New Roman"/>
          <w:sz w:val="20"/>
          <w:szCs w:val="20"/>
        </w:rPr>
        <w:t>(</w:t>
      </w:r>
      <w:r w:rsidR="004A717B" w:rsidRPr="00E27B04">
        <w:rPr>
          <w:rFonts w:ascii="Verdana" w:hAnsi="Verdana" w:cs="Times New Roman"/>
          <w:sz w:val="20"/>
          <w:szCs w:val="20"/>
        </w:rPr>
        <w:t>шесть</w:t>
      </w:r>
      <w:r w:rsidR="001162B1" w:rsidRPr="00E27B04">
        <w:rPr>
          <w:rFonts w:ascii="Verdana" w:hAnsi="Verdana" w:cs="Times New Roman"/>
          <w:sz w:val="20"/>
          <w:szCs w:val="20"/>
        </w:rPr>
        <w:t xml:space="preserve">) </w:t>
      </w:r>
      <w:r w:rsidRPr="00E27B04">
        <w:rPr>
          <w:rFonts w:ascii="Verdana" w:hAnsi="Verdana" w:cs="Times New Roman"/>
          <w:sz w:val="20"/>
          <w:szCs w:val="20"/>
        </w:rPr>
        <w:t>месяц</w:t>
      </w:r>
      <w:r w:rsidR="004A717B" w:rsidRPr="00E27B04">
        <w:rPr>
          <w:rFonts w:ascii="Verdana" w:hAnsi="Verdana" w:cs="Times New Roman"/>
          <w:sz w:val="20"/>
          <w:szCs w:val="20"/>
        </w:rPr>
        <w:t>ев</w:t>
      </w:r>
      <w:r w:rsidRPr="00E27B04">
        <w:rPr>
          <w:rFonts w:ascii="Verdana" w:hAnsi="Verdana" w:cs="Times New Roman"/>
          <w:sz w:val="20"/>
          <w:szCs w:val="20"/>
        </w:rPr>
        <w:t xml:space="preserve"> с даты поставки.</w:t>
      </w:r>
    </w:p>
    <w:p w:rsidR="003751F5" w:rsidRPr="00E27B04" w:rsidRDefault="003751F5" w:rsidP="0047487F">
      <w:pPr>
        <w:pStyle w:val="a3"/>
        <w:ind w:firstLine="284"/>
        <w:jc w:val="both"/>
        <w:rPr>
          <w:rFonts w:ascii="Verdana" w:hAnsi="Verdana" w:cs="Times New Roman"/>
          <w:sz w:val="20"/>
          <w:szCs w:val="20"/>
        </w:rPr>
      </w:pPr>
    </w:p>
    <w:p w:rsidR="003751F5" w:rsidRPr="00E27B04" w:rsidRDefault="00F3165F" w:rsidP="0047487F">
      <w:pPr>
        <w:pStyle w:val="a3"/>
        <w:numPr>
          <w:ilvl w:val="0"/>
          <w:numId w:val="1"/>
        </w:numPr>
        <w:ind w:left="0" w:firstLine="284"/>
        <w:jc w:val="both"/>
        <w:rPr>
          <w:rFonts w:ascii="Verdana" w:hAnsi="Verdana" w:cs="Times New Roman"/>
          <w:sz w:val="20"/>
          <w:szCs w:val="20"/>
        </w:rPr>
      </w:pPr>
      <w:r w:rsidRPr="00E27B04">
        <w:rPr>
          <w:rFonts w:ascii="Verdana" w:hAnsi="Verdana" w:cs="Times New Roman"/>
          <w:sz w:val="20"/>
          <w:szCs w:val="20"/>
        </w:rPr>
        <w:t>ЦЕНА И ПОРЯДОК РАСЧЕТОВ</w:t>
      </w:r>
    </w:p>
    <w:p w:rsidR="00F3165F" w:rsidRPr="00E27B04" w:rsidRDefault="003751F5" w:rsidP="0047487F">
      <w:pPr>
        <w:pStyle w:val="a3"/>
        <w:ind w:firstLine="284"/>
        <w:jc w:val="both"/>
        <w:rPr>
          <w:rFonts w:ascii="Verdana" w:hAnsi="Verdana" w:cs="Times New Roman"/>
          <w:sz w:val="20"/>
          <w:szCs w:val="20"/>
        </w:rPr>
      </w:pPr>
      <w:r w:rsidRPr="00E27B04">
        <w:rPr>
          <w:rFonts w:ascii="Verdana" w:hAnsi="Verdana" w:cs="Times New Roman"/>
          <w:sz w:val="20"/>
          <w:szCs w:val="20"/>
        </w:rPr>
        <w:t xml:space="preserve">2.1. </w:t>
      </w:r>
      <w:r w:rsidR="00F3165F" w:rsidRPr="00E27B04">
        <w:rPr>
          <w:rFonts w:ascii="Verdana" w:hAnsi="Verdana" w:cs="Times New Roman"/>
          <w:sz w:val="20"/>
          <w:szCs w:val="20"/>
        </w:rPr>
        <w:t xml:space="preserve">Цена товара </w:t>
      </w:r>
      <w:r w:rsidR="0019108A" w:rsidRPr="00E27B04">
        <w:rPr>
          <w:rFonts w:ascii="Verdana" w:hAnsi="Verdana" w:cs="Times New Roman"/>
          <w:sz w:val="20"/>
          <w:szCs w:val="20"/>
        </w:rPr>
        <w:t>указывае</w:t>
      </w:r>
      <w:r w:rsidR="00F3165F" w:rsidRPr="00E27B04">
        <w:rPr>
          <w:rFonts w:ascii="Verdana" w:hAnsi="Verdana" w:cs="Times New Roman"/>
          <w:sz w:val="20"/>
          <w:szCs w:val="20"/>
        </w:rPr>
        <w:t xml:space="preserve">тся в </w:t>
      </w:r>
      <w:r w:rsidR="004A717B" w:rsidRPr="00E27B04">
        <w:rPr>
          <w:rFonts w:ascii="Verdana" w:hAnsi="Verdana" w:cs="Times New Roman"/>
          <w:sz w:val="20"/>
          <w:szCs w:val="20"/>
        </w:rPr>
        <w:t>счете на оплату</w:t>
      </w:r>
      <w:r w:rsidR="00F3165F" w:rsidRPr="00E27B04">
        <w:rPr>
          <w:rFonts w:ascii="Verdana" w:hAnsi="Verdana" w:cs="Times New Roman"/>
          <w:sz w:val="20"/>
          <w:szCs w:val="20"/>
        </w:rPr>
        <w:t xml:space="preserve">. </w:t>
      </w:r>
    </w:p>
    <w:p w:rsidR="003751F5" w:rsidRPr="00E27B04" w:rsidRDefault="00F3165F" w:rsidP="0047487F">
      <w:pPr>
        <w:pStyle w:val="a3"/>
        <w:ind w:firstLine="284"/>
        <w:jc w:val="both"/>
        <w:rPr>
          <w:rFonts w:ascii="Verdana" w:hAnsi="Verdana" w:cs="Times New Roman"/>
          <w:sz w:val="20"/>
          <w:szCs w:val="20"/>
        </w:rPr>
      </w:pPr>
      <w:r w:rsidRPr="00E27B04">
        <w:rPr>
          <w:rFonts w:ascii="Verdana" w:hAnsi="Verdana" w:cs="Times New Roman"/>
          <w:sz w:val="20"/>
          <w:szCs w:val="20"/>
        </w:rPr>
        <w:t xml:space="preserve">2.2. Цена товара включает в себя: </w:t>
      </w:r>
    </w:p>
    <w:p w:rsidR="00F3165F" w:rsidRPr="00E27B04" w:rsidRDefault="00F3165F" w:rsidP="0047487F">
      <w:pPr>
        <w:pStyle w:val="a3"/>
        <w:ind w:firstLine="284"/>
        <w:jc w:val="both"/>
        <w:rPr>
          <w:rFonts w:ascii="Verdana" w:hAnsi="Verdana" w:cs="Times New Roman"/>
          <w:sz w:val="20"/>
          <w:szCs w:val="20"/>
        </w:rPr>
      </w:pPr>
      <w:r w:rsidRPr="00E27B04">
        <w:rPr>
          <w:rFonts w:ascii="Verdana" w:hAnsi="Verdana" w:cs="Times New Roman"/>
          <w:sz w:val="20"/>
          <w:szCs w:val="20"/>
        </w:rPr>
        <w:t>- стоимость товара;</w:t>
      </w:r>
    </w:p>
    <w:p w:rsidR="002770C8" w:rsidRPr="00E27B04" w:rsidRDefault="00F3165F" w:rsidP="0047487F">
      <w:pPr>
        <w:pStyle w:val="a3"/>
        <w:ind w:firstLine="284"/>
        <w:jc w:val="both"/>
        <w:rPr>
          <w:rFonts w:ascii="Verdana" w:hAnsi="Verdana" w:cs="Times New Roman"/>
          <w:sz w:val="20"/>
          <w:szCs w:val="20"/>
        </w:rPr>
      </w:pPr>
      <w:r w:rsidRPr="005F3538">
        <w:rPr>
          <w:rFonts w:ascii="Verdana" w:hAnsi="Verdana" w:cs="Times New Roman"/>
          <w:sz w:val="20"/>
          <w:szCs w:val="20"/>
        </w:rPr>
        <w:t xml:space="preserve">- стоимость </w:t>
      </w:r>
      <w:r w:rsidRPr="00E27B04">
        <w:rPr>
          <w:rFonts w:ascii="Verdana" w:hAnsi="Verdana" w:cs="Times New Roman"/>
          <w:sz w:val="20"/>
          <w:szCs w:val="20"/>
        </w:rPr>
        <w:t>невозвратных средств</w:t>
      </w:r>
      <w:r w:rsidR="002770C8" w:rsidRPr="00E27B04">
        <w:rPr>
          <w:rFonts w:ascii="Verdana" w:hAnsi="Verdana" w:cs="Times New Roman"/>
          <w:sz w:val="20"/>
          <w:szCs w:val="20"/>
        </w:rPr>
        <w:t xml:space="preserve"> упаковки и маркировки товара;</w:t>
      </w:r>
    </w:p>
    <w:p w:rsidR="00940D54" w:rsidRPr="00E27B04" w:rsidRDefault="004D61C4" w:rsidP="0047487F">
      <w:pPr>
        <w:pStyle w:val="a3"/>
        <w:ind w:firstLine="284"/>
        <w:jc w:val="both"/>
        <w:rPr>
          <w:rFonts w:ascii="Verdana" w:hAnsi="Verdana" w:cs="Times New Roman"/>
          <w:sz w:val="20"/>
          <w:szCs w:val="20"/>
        </w:rPr>
      </w:pPr>
      <w:r w:rsidRPr="00E27B04">
        <w:rPr>
          <w:rFonts w:ascii="Verdana" w:hAnsi="Verdana" w:cs="Times New Roman"/>
          <w:sz w:val="20"/>
          <w:szCs w:val="20"/>
        </w:rPr>
        <w:t>- НДС</w:t>
      </w:r>
      <w:r w:rsidR="00E00742" w:rsidRPr="00E27B04">
        <w:rPr>
          <w:rFonts w:ascii="Verdana" w:hAnsi="Verdana" w:cs="Times New Roman"/>
          <w:sz w:val="20"/>
          <w:szCs w:val="20"/>
        </w:rPr>
        <w:t xml:space="preserve"> по ставке, установленной действующим </w:t>
      </w:r>
      <w:r w:rsidR="004F05B2" w:rsidRPr="00E27B04">
        <w:rPr>
          <w:rFonts w:ascii="Verdana" w:hAnsi="Verdana" w:cs="Times New Roman"/>
          <w:sz w:val="20"/>
          <w:szCs w:val="20"/>
        </w:rPr>
        <w:t xml:space="preserve">налоговым </w:t>
      </w:r>
      <w:r w:rsidR="00E00742" w:rsidRPr="00E27B04">
        <w:rPr>
          <w:rFonts w:ascii="Verdana" w:hAnsi="Verdana" w:cs="Times New Roman"/>
          <w:sz w:val="20"/>
          <w:szCs w:val="20"/>
        </w:rPr>
        <w:t>законодательством РФ</w:t>
      </w:r>
      <w:r w:rsidR="00940D54" w:rsidRPr="00E27B04">
        <w:rPr>
          <w:rFonts w:ascii="Verdana" w:hAnsi="Verdana" w:cs="Times New Roman"/>
          <w:sz w:val="20"/>
          <w:szCs w:val="20"/>
        </w:rPr>
        <w:t>.</w:t>
      </w:r>
    </w:p>
    <w:p w:rsidR="00F3165F" w:rsidRPr="005F3538" w:rsidRDefault="00940D54" w:rsidP="0047487F">
      <w:pPr>
        <w:pStyle w:val="a3"/>
        <w:ind w:firstLine="284"/>
        <w:jc w:val="both"/>
        <w:rPr>
          <w:rFonts w:ascii="Verdana" w:hAnsi="Verdana" w:cs="Times New Roman"/>
          <w:sz w:val="20"/>
          <w:szCs w:val="20"/>
        </w:rPr>
      </w:pPr>
      <w:r w:rsidRPr="00E27B04">
        <w:rPr>
          <w:rFonts w:ascii="Verdana" w:hAnsi="Verdana" w:cs="Times New Roman"/>
          <w:sz w:val="20"/>
          <w:szCs w:val="20"/>
        </w:rPr>
        <w:t xml:space="preserve">2.3. Форма расчетов – перечисление денежных средств на расчетный счет </w:t>
      </w:r>
      <w:r w:rsidR="00083A30" w:rsidRPr="00E27B04">
        <w:rPr>
          <w:rFonts w:ascii="Verdana" w:hAnsi="Verdana" w:cs="Times New Roman"/>
          <w:sz w:val="20"/>
          <w:szCs w:val="20"/>
        </w:rPr>
        <w:t>Поставщика платежными поручениями</w:t>
      </w:r>
      <w:r w:rsidR="00847D35" w:rsidRPr="00E27B04">
        <w:rPr>
          <w:rFonts w:ascii="Verdana" w:hAnsi="Verdana" w:cs="Times New Roman"/>
          <w:sz w:val="20"/>
          <w:szCs w:val="20"/>
        </w:rPr>
        <w:t xml:space="preserve"> Покупателя</w:t>
      </w:r>
      <w:r w:rsidR="00083A30" w:rsidRPr="00E27B04">
        <w:rPr>
          <w:rFonts w:ascii="Verdana" w:hAnsi="Verdana" w:cs="Times New Roman"/>
          <w:sz w:val="20"/>
          <w:szCs w:val="20"/>
        </w:rPr>
        <w:t xml:space="preserve">. Днем исполнения Покупателем обязательства по оплате товара является дата </w:t>
      </w:r>
      <w:r w:rsidR="00031F13" w:rsidRPr="00E27B04">
        <w:rPr>
          <w:rFonts w:ascii="Verdana" w:hAnsi="Verdana" w:cs="Times New Roman"/>
          <w:sz w:val="20"/>
          <w:szCs w:val="20"/>
        </w:rPr>
        <w:t>поступления денежных</w:t>
      </w:r>
      <w:r w:rsidR="00031F13" w:rsidRPr="005F3538">
        <w:rPr>
          <w:rFonts w:ascii="Verdana" w:hAnsi="Verdana" w:cs="Times New Roman"/>
          <w:sz w:val="20"/>
          <w:szCs w:val="20"/>
        </w:rPr>
        <w:t xml:space="preserve"> средств на расчетный счет Поставщика</w:t>
      </w:r>
      <w:r w:rsidR="00083A30" w:rsidRPr="005F3538">
        <w:rPr>
          <w:rFonts w:ascii="Verdana" w:hAnsi="Verdana" w:cs="Times New Roman"/>
          <w:sz w:val="20"/>
          <w:szCs w:val="20"/>
        </w:rPr>
        <w:t xml:space="preserve">. </w:t>
      </w:r>
    </w:p>
    <w:p w:rsidR="00D83D9E" w:rsidRPr="005F3538" w:rsidRDefault="00D83D9E" w:rsidP="0047487F">
      <w:pPr>
        <w:pStyle w:val="a3"/>
        <w:ind w:firstLine="284"/>
        <w:jc w:val="both"/>
        <w:rPr>
          <w:rFonts w:ascii="Verdana" w:hAnsi="Verdana" w:cs="Times New Roman"/>
          <w:sz w:val="20"/>
          <w:szCs w:val="20"/>
        </w:rPr>
      </w:pPr>
      <w:r w:rsidRPr="005F3538">
        <w:rPr>
          <w:rFonts w:ascii="Verdana" w:hAnsi="Verdana" w:cs="Times New Roman"/>
          <w:sz w:val="20"/>
          <w:szCs w:val="20"/>
        </w:rPr>
        <w:t xml:space="preserve">2.4. </w:t>
      </w:r>
      <w:r w:rsidR="009A24F0" w:rsidRPr="005F3538">
        <w:rPr>
          <w:rFonts w:ascii="Verdana" w:hAnsi="Verdana" w:cs="Times New Roman"/>
          <w:sz w:val="20"/>
          <w:szCs w:val="20"/>
        </w:rPr>
        <w:t xml:space="preserve">Покупатель производит оплату в течение </w:t>
      </w:r>
      <w:r w:rsidR="00031F13" w:rsidRPr="005F3538">
        <w:rPr>
          <w:rFonts w:ascii="Verdana" w:hAnsi="Verdana" w:cs="Times New Roman"/>
          <w:sz w:val="20"/>
          <w:szCs w:val="20"/>
        </w:rPr>
        <w:t>2</w:t>
      </w:r>
      <w:r w:rsidR="009A24F0" w:rsidRPr="005F3538">
        <w:rPr>
          <w:rFonts w:ascii="Verdana" w:hAnsi="Verdana" w:cs="Times New Roman"/>
          <w:sz w:val="20"/>
          <w:szCs w:val="20"/>
        </w:rPr>
        <w:t>0 (</w:t>
      </w:r>
      <w:r w:rsidR="00031F13" w:rsidRPr="005F3538">
        <w:rPr>
          <w:rFonts w:ascii="Verdana" w:hAnsi="Verdana" w:cs="Times New Roman"/>
          <w:sz w:val="20"/>
          <w:szCs w:val="20"/>
        </w:rPr>
        <w:t>двадцати</w:t>
      </w:r>
      <w:r w:rsidR="009A24F0" w:rsidRPr="005F3538">
        <w:rPr>
          <w:rFonts w:ascii="Verdana" w:hAnsi="Verdana" w:cs="Times New Roman"/>
          <w:sz w:val="20"/>
          <w:szCs w:val="20"/>
        </w:rPr>
        <w:t xml:space="preserve">) календарных дней после получения </w:t>
      </w:r>
      <w:r w:rsidR="00031F13" w:rsidRPr="005F3538">
        <w:rPr>
          <w:rFonts w:ascii="Verdana" w:hAnsi="Verdana" w:cs="Times New Roman"/>
          <w:sz w:val="20"/>
          <w:szCs w:val="20"/>
        </w:rPr>
        <w:t>счета на оплату от Поставщика</w:t>
      </w:r>
      <w:r w:rsidR="009A24F0" w:rsidRPr="005F3538">
        <w:rPr>
          <w:rFonts w:ascii="Verdana" w:hAnsi="Verdana" w:cs="Times New Roman"/>
          <w:sz w:val="20"/>
          <w:szCs w:val="20"/>
        </w:rPr>
        <w:t xml:space="preserve">. </w:t>
      </w:r>
    </w:p>
    <w:p w:rsidR="00D83D9E" w:rsidRPr="005F3538" w:rsidRDefault="00D83D9E" w:rsidP="0047487F">
      <w:pPr>
        <w:pStyle w:val="a3"/>
        <w:ind w:firstLine="284"/>
        <w:jc w:val="both"/>
        <w:rPr>
          <w:rFonts w:ascii="Verdana" w:hAnsi="Verdana" w:cs="Times New Roman"/>
          <w:sz w:val="20"/>
          <w:szCs w:val="20"/>
        </w:rPr>
      </w:pPr>
      <w:r w:rsidRPr="005F3538">
        <w:rPr>
          <w:rFonts w:ascii="Verdana" w:hAnsi="Verdana" w:cs="Times New Roman"/>
          <w:sz w:val="20"/>
          <w:szCs w:val="20"/>
        </w:rPr>
        <w:t>2.5.</w:t>
      </w:r>
      <w:r w:rsidR="00422774" w:rsidRPr="005F3538">
        <w:rPr>
          <w:rFonts w:ascii="Verdana" w:hAnsi="Verdana" w:cs="Times New Roman"/>
          <w:sz w:val="20"/>
          <w:szCs w:val="20"/>
        </w:rPr>
        <w:t>В течение пяти календарных дней со дня получения предварительной оплаты (или частичной оплаты) Поставщик выставляет Покупателю счет-фактуру на сумму полученной оплаты. В течение пяти календарных дней после отгрузки товара Поставщик выставляет Покупателю счет-фактуру, по форме и в порядке согласно НК РФ</w:t>
      </w:r>
      <w:r w:rsidR="00586428" w:rsidRPr="005F3538">
        <w:rPr>
          <w:rFonts w:ascii="Verdana" w:hAnsi="Verdana" w:cs="Times New Roman"/>
          <w:sz w:val="20"/>
          <w:szCs w:val="20"/>
        </w:rPr>
        <w:t>.</w:t>
      </w:r>
    </w:p>
    <w:p w:rsidR="001503FF" w:rsidRPr="005F3538" w:rsidRDefault="001503FF" w:rsidP="0047487F">
      <w:pPr>
        <w:pStyle w:val="a3"/>
        <w:ind w:firstLine="284"/>
        <w:jc w:val="both"/>
        <w:rPr>
          <w:rFonts w:ascii="Verdana" w:hAnsi="Verdana" w:cs="Times New Roman"/>
          <w:sz w:val="20"/>
          <w:szCs w:val="20"/>
        </w:rPr>
      </w:pPr>
      <w:r w:rsidRPr="005F3538">
        <w:rPr>
          <w:rFonts w:ascii="Verdana" w:hAnsi="Verdana" w:cs="Times New Roman"/>
          <w:sz w:val="20"/>
          <w:szCs w:val="20"/>
        </w:rPr>
        <w:t xml:space="preserve">2.6. Стороны договора по требованию одной из сторон проводят сверку расчетов. Сторона, получившая акт сверки взаимных расчетов, обязана его подписать и отправить в адрес Стороны, инициирующей сверку расчетов, в течение </w:t>
      </w:r>
      <w:r w:rsidR="00031F13" w:rsidRPr="005F3538">
        <w:rPr>
          <w:rFonts w:ascii="Verdana" w:hAnsi="Verdana" w:cs="Times New Roman"/>
          <w:sz w:val="20"/>
          <w:szCs w:val="20"/>
        </w:rPr>
        <w:t>10</w:t>
      </w:r>
      <w:r w:rsidRPr="005F3538">
        <w:rPr>
          <w:rFonts w:ascii="Verdana" w:hAnsi="Verdana" w:cs="Times New Roman"/>
          <w:sz w:val="20"/>
          <w:szCs w:val="20"/>
        </w:rPr>
        <w:t xml:space="preserve"> дней с момента его получения.</w:t>
      </w:r>
    </w:p>
    <w:p w:rsidR="00730761" w:rsidRPr="005F3538" w:rsidRDefault="00730761" w:rsidP="0047487F">
      <w:pPr>
        <w:pStyle w:val="a3"/>
        <w:ind w:firstLine="284"/>
        <w:jc w:val="both"/>
        <w:rPr>
          <w:rFonts w:ascii="Verdana" w:hAnsi="Verdana" w:cs="Times New Roman"/>
          <w:sz w:val="20"/>
          <w:szCs w:val="20"/>
        </w:rPr>
      </w:pPr>
    </w:p>
    <w:p w:rsidR="00730761" w:rsidRPr="005F3538" w:rsidRDefault="00730761" w:rsidP="00730761">
      <w:pPr>
        <w:pStyle w:val="a3"/>
        <w:numPr>
          <w:ilvl w:val="0"/>
          <w:numId w:val="1"/>
        </w:numPr>
        <w:ind w:left="0" w:firstLine="284"/>
        <w:jc w:val="both"/>
        <w:rPr>
          <w:rFonts w:ascii="Verdana" w:hAnsi="Verdana" w:cs="Times New Roman"/>
          <w:sz w:val="20"/>
          <w:szCs w:val="20"/>
        </w:rPr>
      </w:pPr>
      <w:r w:rsidRPr="005F3538">
        <w:rPr>
          <w:rFonts w:ascii="Verdana" w:hAnsi="Verdana" w:cs="Times New Roman"/>
          <w:sz w:val="20"/>
          <w:szCs w:val="20"/>
        </w:rPr>
        <w:t>УСЛОВИЯ ПОСТАВКИ ТОВАРА. ПОРЯДОК ПРИЕМКИ ТОВАРА</w:t>
      </w:r>
    </w:p>
    <w:p w:rsidR="00360D80" w:rsidRPr="005F3538" w:rsidRDefault="00730761" w:rsidP="00422774">
      <w:pPr>
        <w:pStyle w:val="a3"/>
        <w:ind w:firstLine="284"/>
        <w:jc w:val="both"/>
        <w:rPr>
          <w:rFonts w:ascii="Verdana" w:hAnsi="Verdana" w:cs="Times New Roman"/>
          <w:sz w:val="20"/>
          <w:szCs w:val="20"/>
        </w:rPr>
      </w:pPr>
      <w:r w:rsidRPr="005F3538">
        <w:rPr>
          <w:rFonts w:ascii="Verdana" w:hAnsi="Verdana" w:cs="Times New Roman"/>
          <w:sz w:val="20"/>
          <w:szCs w:val="20"/>
        </w:rPr>
        <w:t xml:space="preserve">3.1. </w:t>
      </w:r>
      <w:r w:rsidR="00422774" w:rsidRPr="005F3538">
        <w:rPr>
          <w:rFonts w:ascii="Verdana" w:hAnsi="Verdana" w:cs="Times New Roman"/>
          <w:sz w:val="20"/>
          <w:szCs w:val="20"/>
        </w:rPr>
        <w:t>Поставка товара осуществляется путем самовывоза Покупателем товаров со склада Поставщика (выборка товаров)</w:t>
      </w:r>
      <w:r w:rsidR="00360D80" w:rsidRPr="005F3538">
        <w:rPr>
          <w:rFonts w:ascii="Verdana" w:hAnsi="Verdana"/>
          <w:sz w:val="20"/>
          <w:szCs w:val="20"/>
        </w:rPr>
        <w:t>.</w:t>
      </w:r>
    </w:p>
    <w:p w:rsidR="00A3152B" w:rsidRPr="005F3538" w:rsidRDefault="00786FCB" w:rsidP="00A3152B">
      <w:pPr>
        <w:pStyle w:val="a3"/>
        <w:ind w:firstLine="284"/>
        <w:jc w:val="both"/>
        <w:rPr>
          <w:rFonts w:ascii="Verdana" w:hAnsi="Verdana" w:cs="Times New Roman"/>
          <w:sz w:val="20"/>
          <w:szCs w:val="20"/>
        </w:rPr>
      </w:pPr>
      <w:r w:rsidRPr="005F3538">
        <w:rPr>
          <w:rFonts w:ascii="Verdana" w:hAnsi="Verdana" w:cs="Times New Roman"/>
          <w:sz w:val="20"/>
          <w:szCs w:val="20"/>
        </w:rPr>
        <w:t xml:space="preserve">3.2. </w:t>
      </w:r>
      <w:r w:rsidR="00A3152B" w:rsidRPr="005F3538">
        <w:rPr>
          <w:rFonts w:ascii="Verdana" w:hAnsi="Verdana" w:cs="Times New Roman"/>
          <w:sz w:val="20"/>
          <w:szCs w:val="20"/>
        </w:rPr>
        <w:t xml:space="preserve">Приемка </w:t>
      </w:r>
      <w:r w:rsidR="001C1501" w:rsidRPr="005F3538">
        <w:rPr>
          <w:rFonts w:ascii="Verdana" w:hAnsi="Verdana" w:cs="Times New Roman"/>
          <w:sz w:val="20"/>
          <w:szCs w:val="20"/>
        </w:rPr>
        <w:t>товара</w:t>
      </w:r>
      <w:r w:rsidR="00A3152B" w:rsidRPr="005F3538">
        <w:rPr>
          <w:rFonts w:ascii="Verdana" w:hAnsi="Verdana" w:cs="Times New Roman"/>
          <w:sz w:val="20"/>
          <w:szCs w:val="20"/>
        </w:rPr>
        <w:t xml:space="preserve"> по количеству и качеству, а также используемых при отгрузке многооборотных средств упаковки осуществляется в соответствии с инструкциями П-6, П-7, регламентирующими порядок и сроки приемки (утверждены постановлениями Госарбитража при Совете Министров СССР от 15.06.1965 г. и от 25.04.1966 г. соответственно, с дополнениями и изменениями) (далее - инструкции).</w:t>
      </w:r>
    </w:p>
    <w:p w:rsidR="00D96AD2" w:rsidRPr="005F3538" w:rsidRDefault="00A3152B" w:rsidP="00A3152B">
      <w:pPr>
        <w:pStyle w:val="a3"/>
        <w:ind w:firstLine="284"/>
        <w:jc w:val="both"/>
        <w:rPr>
          <w:rFonts w:ascii="Verdana" w:hAnsi="Verdana" w:cs="Times New Roman"/>
          <w:sz w:val="20"/>
          <w:szCs w:val="20"/>
          <w:lang w:eastAsia="ru-RU"/>
        </w:rPr>
      </w:pPr>
      <w:r w:rsidRPr="005F3538">
        <w:rPr>
          <w:rFonts w:ascii="Verdana" w:hAnsi="Verdana" w:cs="Times New Roman"/>
          <w:sz w:val="20"/>
          <w:szCs w:val="20"/>
        </w:rPr>
        <w:lastRenderedPageBreak/>
        <w:t>Если в период действия договора будут приняты новые нормативные акты, регламентирующие порядок приемки, то «Стороны» без дополнительного согласования будут руководствоваться новым порядком приемки со дня его официального вступления в силу.</w:t>
      </w:r>
    </w:p>
    <w:p w:rsidR="00786FCB" w:rsidRPr="005F3538" w:rsidRDefault="00786FCB" w:rsidP="008B5072">
      <w:pPr>
        <w:pStyle w:val="a3"/>
        <w:ind w:firstLine="284"/>
        <w:jc w:val="both"/>
        <w:rPr>
          <w:rFonts w:ascii="Verdana" w:hAnsi="Verdana" w:cs="Times New Roman"/>
          <w:sz w:val="20"/>
          <w:szCs w:val="20"/>
        </w:rPr>
      </w:pPr>
      <w:r w:rsidRPr="005F3538">
        <w:rPr>
          <w:rFonts w:ascii="Verdana" w:hAnsi="Verdana" w:cs="Times New Roman"/>
          <w:sz w:val="20"/>
          <w:szCs w:val="20"/>
        </w:rPr>
        <w:t>3.3.</w:t>
      </w:r>
      <w:r w:rsidR="00D80776">
        <w:rPr>
          <w:rFonts w:ascii="Verdana" w:hAnsi="Verdana" w:cs="Times New Roman"/>
          <w:sz w:val="20"/>
          <w:szCs w:val="20"/>
        </w:rPr>
        <w:t xml:space="preserve"> </w:t>
      </w:r>
      <w:r w:rsidR="00A3152B" w:rsidRPr="005F3538">
        <w:rPr>
          <w:rFonts w:ascii="Verdana" w:hAnsi="Verdana" w:cs="Times New Roman"/>
          <w:sz w:val="20"/>
          <w:szCs w:val="20"/>
        </w:rPr>
        <w:t>При обнаружении несоответствия качества поставленно</w:t>
      </w:r>
      <w:r w:rsidR="001C1501" w:rsidRPr="005F3538">
        <w:rPr>
          <w:rFonts w:ascii="Verdana" w:hAnsi="Verdana" w:cs="Times New Roman"/>
          <w:sz w:val="20"/>
          <w:szCs w:val="20"/>
        </w:rPr>
        <w:t>го</w:t>
      </w:r>
      <w:r w:rsidR="00A3152B" w:rsidRPr="005F3538">
        <w:rPr>
          <w:rFonts w:ascii="Verdana" w:hAnsi="Verdana" w:cs="Times New Roman"/>
          <w:sz w:val="20"/>
          <w:szCs w:val="20"/>
        </w:rPr>
        <w:t xml:space="preserve"> </w:t>
      </w:r>
      <w:r w:rsidR="001C1501" w:rsidRPr="005F3538">
        <w:rPr>
          <w:rFonts w:ascii="Verdana" w:hAnsi="Verdana" w:cs="Times New Roman"/>
          <w:sz w:val="20"/>
          <w:szCs w:val="20"/>
        </w:rPr>
        <w:t>товара</w:t>
      </w:r>
      <w:r w:rsidR="00A3152B" w:rsidRPr="005F3538">
        <w:rPr>
          <w:rFonts w:ascii="Verdana" w:hAnsi="Verdana" w:cs="Times New Roman"/>
          <w:sz w:val="20"/>
          <w:szCs w:val="20"/>
        </w:rPr>
        <w:t xml:space="preserve"> сертификату качества, Покупатель обязан известить Поставщика для участия его представителя в продолжении приемки и составления двустороннего акта. Забракованн</w:t>
      </w:r>
      <w:r w:rsidR="001C1501" w:rsidRPr="005F3538">
        <w:rPr>
          <w:rFonts w:ascii="Verdana" w:hAnsi="Verdana" w:cs="Times New Roman"/>
          <w:sz w:val="20"/>
          <w:szCs w:val="20"/>
        </w:rPr>
        <w:t>ый</w:t>
      </w:r>
      <w:r w:rsidR="00A3152B" w:rsidRPr="005F3538">
        <w:rPr>
          <w:rFonts w:ascii="Verdana" w:hAnsi="Verdana" w:cs="Times New Roman"/>
          <w:sz w:val="20"/>
          <w:szCs w:val="20"/>
        </w:rPr>
        <w:t xml:space="preserve"> </w:t>
      </w:r>
      <w:r w:rsidR="001C1501" w:rsidRPr="005F3538">
        <w:rPr>
          <w:rFonts w:ascii="Verdana" w:hAnsi="Verdana" w:cs="Times New Roman"/>
          <w:sz w:val="20"/>
          <w:szCs w:val="20"/>
        </w:rPr>
        <w:t>товар</w:t>
      </w:r>
      <w:r w:rsidR="00A3152B" w:rsidRPr="005F3538">
        <w:rPr>
          <w:rFonts w:ascii="Verdana" w:hAnsi="Verdana" w:cs="Times New Roman"/>
          <w:sz w:val="20"/>
          <w:szCs w:val="20"/>
        </w:rPr>
        <w:t xml:space="preserve"> Покупатель обязан изолировать в состоянии поставки и хранить до приезда представителя Поставщика. В акте приемки кроме данных, предусмотренных действующими инструкциями, должны быть указаны номера и даты сертификатов.</w:t>
      </w:r>
    </w:p>
    <w:p w:rsidR="00422774" w:rsidRPr="00E27B04" w:rsidRDefault="00422774" w:rsidP="008B5072">
      <w:pPr>
        <w:pStyle w:val="a3"/>
        <w:ind w:firstLine="284"/>
        <w:jc w:val="both"/>
        <w:rPr>
          <w:rFonts w:ascii="Verdana" w:hAnsi="Verdana" w:cs="Times New Roman"/>
          <w:sz w:val="20"/>
          <w:szCs w:val="20"/>
          <w:lang w:eastAsia="ru-RU"/>
        </w:rPr>
      </w:pPr>
      <w:r w:rsidRPr="005F3538">
        <w:rPr>
          <w:rFonts w:ascii="Verdana" w:hAnsi="Verdana" w:cs="Times New Roman"/>
          <w:sz w:val="20"/>
          <w:szCs w:val="20"/>
          <w:lang w:eastAsia="ru-RU"/>
        </w:rPr>
        <w:t xml:space="preserve">В случае признания Поставщиком претензии по качеству поставленного товара, Покупатель вместе с возвращаемым забракованным товаром предоставляет Поставщику подлинные экземпляры </w:t>
      </w:r>
      <w:r w:rsidRPr="00E27B04">
        <w:rPr>
          <w:rFonts w:ascii="Verdana" w:hAnsi="Verdana" w:cs="Times New Roman"/>
          <w:sz w:val="20"/>
          <w:szCs w:val="20"/>
          <w:lang w:eastAsia="ru-RU"/>
        </w:rPr>
        <w:t>накладной (форма ТОРГ-12 или 1-Т), подтверждающие факт доставки возвращаемого забракованного товара. На стоимость возвращаемого товара Поставщик выставляет корректировочный счет-фактуру в порядке, установленном Налоговым Кодексом РФ.</w:t>
      </w:r>
    </w:p>
    <w:p w:rsidR="0077535F" w:rsidRPr="00E27B04" w:rsidRDefault="0077535F" w:rsidP="008B5072">
      <w:pPr>
        <w:pStyle w:val="a3"/>
        <w:ind w:firstLine="284"/>
        <w:jc w:val="both"/>
        <w:rPr>
          <w:rFonts w:ascii="Verdana" w:hAnsi="Verdana" w:cs="Times New Roman"/>
          <w:sz w:val="20"/>
          <w:szCs w:val="20"/>
          <w:lang w:eastAsia="ru-RU"/>
        </w:rPr>
      </w:pPr>
      <w:r w:rsidRPr="00E27B04">
        <w:rPr>
          <w:rFonts w:ascii="Verdana" w:hAnsi="Verdana"/>
          <w:sz w:val="20"/>
          <w:szCs w:val="20"/>
        </w:rPr>
        <w:t xml:space="preserve">Первичным документом, предусмотренным п.10 ст.172 НК РФ, со дня составления которого исчисляется срок для выставления Поставщиком корректировочного счета-фактуры, по согласованию Сторон настоящего Договора, является Акт приемки по количеству и качеству </w:t>
      </w:r>
      <w:r w:rsidR="001B0816" w:rsidRPr="00E27B04">
        <w:rPr>
          <w:rFonts w:ascii="Verdana" w:hAnsi="Verdana"/>
          <w:sz w:val="20"/>
          <w:szCs w:val="20"/>
        </w:rPr>
        <w:t>возвращенного товара на складе Поставщика</w:t>
      </w:r>
      <w:r w:rsidRPr="00E27B04">
        <w:rPr>
          <w:rFonts w:ascii="Verdana" w:hAnsi="Verdana"/>
          <w:sz w:val="20"/>
          <w:szCs w:val="20"/>
        </w:rPr>
        <w:t>.</w:t>
      </w:r>
    </w:p>
    <w:p w:rsidR="0038650E" w:rsidRPr="00E27B04" w:rsidRDefault="009B090C" w:rsidP="00730761">
      <w:pPr>
        <w:pStyle w:val="a3"/>
        <w:ind w:firstLine="284"/>
        <w:jc w:val="both"/>
        <w:rPr>
          <w:rFonts w:ascii="Verdana" w:hAnsi="Verdana" w:cs="Times New Roman"/>
          <w:sz w:val="20"/>
          <w:szCs w:val="20"/>
        </w:rPr>
      </w:pPr>
      <w:r w:rsidRPr="00E27B04">
        <w:rPr>
          <w:rFonts w:ascii="Verdana" w:hAnsi="Verdana" w:cs="Times New Roman"/>
          <w:sz w:val="20"/>
          <w:szCs w:val="20"/>
        </w:rPr>
        <w:t xml:space="preserve">3.4. </w:t>
      </w:r>
      <w:r w:rsidR="00A3152B" w:rsidRPr="00E27B04">
        <w:rPr>
          <w:rFonts w:ascii="Verdana" w:hAnsi="Verdana" w:cs="Times New Roman"/>
          <w:sz w:val="20"/>
          <w:szCs w:val="20"/>
        </w:rPr>
        <w:t>При неявке представителя Поставщика или подписании им акта с особым мнением о причинах и характере выявленных дефектов, отобранные образцы и результаты лабораторного исследования в пятидневный срок направляются Поставщику</w:t>
      </w:r>
      <w:r w:rsidR="00D96AD2" w:rsidRPr="00E27B04">
        <w:rPr>
          <w:rFonts w:ascii="Verdana" w:hAnsi="Verdana" w:cs="Times New Roman"/>
          <w:sz w:val="20"/>
          <w:szCs w:val="20"/>
          <w:lang w:eastAsia="ru-RU"/>
        </w:rPr>
        <w:t>.</w:t>
      </w:r>
    </w:p>
    <w:p w:rsidR="00FE54E5" w:rsidRPr="005F3538" w:rsidRDefault="0038650E" w:rsidP="00A909F3">
      <w:pPr>
        <w:pStyle w:val="a3"/>
        <w:ind w:firstLine="284"/>
        <w:jc w:val="both"/>
        <w:rPr>
          <w:rFonts w:ascii="Verdana" w:hAnsi="Verdana" w:cs="Times New Roman"/>
          <w:sz w:val="20"/>
          <w:szCs w:val="20"/>
        </w:rPr>
      </w:pPr>
      <w:r w:rsidRPr="00E27B04">
        <w:rPr>
          <w:rFonts w:ascii="Verdana" w:hAnsi="Verdana" w:cs="Times New Roman"/>
          <w:sz w:val="20"/>
          <w:szCs w:val="20"/>
        </w:rPr>
        <w:t xml:space="preserve">3.5. </w:t>
      </w:r>
      <w:r w:rsidR="00A3152B" w:rsidRPr="00E27B04">
        <w:rPr>
          <w:rFonts w:ascii="Verdana" w:hAnsi="Verdana" w:cs="Times New Roman"/>
          <w:sz w:val="20"/>
          <w:szCs w:val="20"/>
        </w:rPr>
        <w:t>Поставщик в 10-тидневный</w:t>
      </w:r>
      <w:r w:rsidR="00A3152B" w:rsidRPr="005F3538">
        <w:rPr>
          <w:rFonts w:ascii="Verdana" w:hAnsi="Verdana" w:cs="Times New Roman"/>
          <w:sz w:val="20"/>
          <w:szCs w:val="20"/>
        </w:rPr>
        <w:t xml:space="preserve"> срок с момента получения образцов обязан исследовать их и сообщить о результатах Покупателю. Если Покупатель не согласен с результатами исследования Поставщика, то образцы передаются Поставщиком на исследование в выбранную Поставщиком экспертную организацию, заключение которой является окончательным для «Сторон». Расходы, связанные с привлечением экспертной организации, несет «Сторона», выводы которой отвергнуты заключением экспертной организации</w:t>
      </w:r>
      <w:r w:rsidR="00B458A0" w:rsidRPr="005F3538">
        <w:rPr>
          <w:rFonts w:ascii="Verdana" w:hAnsi="Verdana" w:cs="Times New Roman"/>
          <w:sz w:val="20"/>
          <w:szCs w:val="20"/>
        </w:rPr>
        <w:t>.</w:t>
      </w:r>
    </w:p>
    <w:p w:rsidR="00B67A90" w:rsidRPr="005F3538" w:rsidRDefault="00B67A90" w:rsidP="003314F3">
      <w:pPr>
        <w:pStyle w:val="a3"/>
        <w:jc w:val="both"/>
        <w:rPr>
          <w:rFonts w:ascii="Verdana" w:hAnsi="Verdana" w:cs="Times New Roman"/>
          <w:sz w:val="20"/>
          <w:szCs w:val="20"/>
        </w:rPr>
      </w:pPr>
    </w:p>
    <w:p w:rsidR="0066026B" w:rsidRPr="005F3538" w:rsidRDefault="00BC1F2A" w:rsidP="00C34428">
      <w:pPr>
        <w:pStyle w:val="a3"/>
        <w:numPr>
          <w:ilvl w:val="0"/>
          <w:numId w:val="1"/>
        </w:numPr>
        <w:ind w:left="0" w:firstLine="284"/>
        <w:jc w:val="both"/>
        <w:rPr>
          <w:rFonts w:ascii="Verdana" w:hAnsi="Verdana" w:cs="Times New Roman"/>
          <w:sz w:val="20"/>
          <w:szCs w:val="20"/>
        </w:rPr>
      </w:pPr>
      <w:r w:rsidRPr="005F3538">
        <w:rPr>
          <w:rFonts w:ascii="Verdana" w:hAnsi="Verdana" w:cs="Times New Roman"/>
          <w:sz w:val="20"/>
          <w:szCs w:val="20"/>
        </w:rPr>
        <w:t>ОТВЕТСТВЕННОСТЬ СТОРОН</w:t>
      </w:r>
    </w:p>
    <w:p w:rsidR="00AE5AAB" w:rsidRPr="005F3538" w:rsidRDefault="00AE5AAB" w:rsidP="006C52F6">
      <w:pPr>
        <w:pStyle w:val="a3"/>
        <w:ind w:firstLine="284"/>
        <w:jc w:val="both"/>
        <w:rPr>
          <w:rFonts w:ascii="Verdana" w:hAnsi="Verdana" w:cs="Times New Roman"/>
          <w:sz w:val="20"/>
          <w:szCs w:val="20"/>
        </w:rPr>
      </w:pPr>
      <w:r w:rsidRPr="005F3538">
        <w:rPr>
          <w:rFonts w:ascii="Verdana" w:hAnsi="Verdana" w:cs="Times New Roman"/>
          <w:sz w:val="20"/>
          <w:szCs w:val="20"/>
        </w:rPr>
        <w:t>4.1.</w:t>
      </w:r>
      <w:r w:rsidR="006E171D" w:rsidRPr="005F3538">
        <w:rPr>
          <w:rFonts w:ascii="Verdana" w:hAnsi="Verdana" w:cs="Times New Roman"/>
          <w:sz w:val="20"/>
          <w:szCs w:val="20"/>
        </w:rPr>
        <w:t xml:space="preserve"> </w:t>
      </w:r>
      <w:r w:rsidR="00A3152B" w:rsidRPr="005F3538">
        <w:rPr>
          <w:rFonts w:ascii="Verdana" w:hAnsi="Verdana" w:cs="Times New Roman"/>
          <w:sz w:val="20"/>
          <w:szCs w:val="20"/>
        </w:rPr>
        <w:t>«Стороны» несут ответственность за ненадлежащее исполнение договорных обязательств, установленную действующим законодательством РФ.</w:t>
      </w:r>
    </w:p>
    <w:p w:rsidR="00C7385A" w:rsidRPr="005F3538" w:rsidRDefault="006C52F6" w:rsidP="00C7385A">
      <w:pPr>
        <w:pStyle w:val="a3"/>
        <w:ind w:firstLine="284"/>
        <w:jc w:val="both"/>
        <w:rPr>
          <w:rFonts w:ascii="Verdana" w:hAnsi="Verdana" w:cs="Times New Roman"/>
          <w:sz w:val="20"/>
          <w:szCs w:val="20"/>
        </w:rPr>
      </w:pPr>
      <w:r w:rsidRPr="005F3538">
        <w:rPr>
          <w:rFonts w:ascii="Verdana" w:hAnsi="Verdana" w:cs="Times New Roman"/>
          <w:sz w:val="20"/>
          <w:szCs w:val="20"/>
        </w:rPr>
        <w:t>4.2.</w:t>
      </w:r>
      <w:r w:rsidR="006E171D" w:rsidRPr="005F3538">
        <w:rPr>
          <w:rFonts w:ascii="Verdana" w:hAnsi="Verdana" w:cs="Times New Roman"/>
          <w:sz w:val="20"/>
          <w:szCs w:val="20"/>
        </w:rPr>
        <w:t xml:space="preserve"> </w:t>
      </w:r>
      <w:r w:rsidR="00340278" w:rsidRPr="005F3538">
        <w:t>С</w:t>
      </w:r>
      <w:r w:rsidR="00C7385A" w:rsidRPr="005F3538">
        <w:rPr>
          <w:rFonts w:ascii="Verdana" w:hAnsi="Verdana" w:cs="Times New Roman"/>
          <w:sz w:val="20"/>
          <w:szCs w:val="20"/>
        </w:rPr>
        <w:t>ро</w:t>
      </w:r>
      <w:r w:rsidR="00340278" w:rsidRPr="005F3538">
        <w:rPr>
          <w:rFonts w:ascii="Verdana" w:hAnsi="Verdana" w:cs="Times New Roman"/>
          <w:sz w:val="20"/>
          <w:szCs w:val="20"/>
        </w:rPr>
        <w:t xml:space="preserve">к хранения </w:t>
      </w:r>
      <w:r w:rsidR="001C1501" w:rsidRPr="005F3538">
        <w:rPr>
          <w:rFonts w:ascii="Verdana" w:hAnsi="Verdana" w:cs="Times New Roman"/>
          <w:sz w:val="20"/>
          <w:szCs w:val="20"/>
        </w:rPr>
        <w:t>товара</w:t>
      </w:r>
      <w:r w:rsidR="00340278" w:rsidRPr="005F3538">
        <w:rPr>
          <w:rFonts w:ascii="Verdana" w:hAnsi="Verdana" w:cs="Times New Roman"/>
          <w:sz w:val="20"/>
          <w:szCs w:val="20"/>
        </w:rPr>
        <w:t xml:space="preserve"> на складе </w:t>
      </w:r>
      <w:r w:rsidR="00C7385A" w:rsidRPr="005F3538">
        <w:rPr>
          <w:rFonts w:ascii="Verdana" w:hAnsi="Verdana" w:cs="Times New Roman"/>
          <w:sz w:val="20"/>
          <w:szCs w:val="20"/>
        </w:rPr>
        <w:t xml:space="preserve">Поставщика </w:t>
      </w:r>
      <w:r w:rsidR="001C1501" w:rsidRPr="005F3538">
        <w:rPr>
          <w:rFonts w:ascii="Verdana" w:hAnsi="Verdana" w:cs="Times New Roman"/>
          <w:sz w:val="20"/>
          <w:szCs w:val="20"/>
        </w:rPr>
        <w:t>-</w:t>
      </w:r>
      <w:r w:rsidR="00C7385A" w:rsidRPr="005F3538">
        <w:rPr>
          <w:rFonts w:ascii="Verdana" w:hAnsi="Verdana" w:cs="Times New Roman"/>
          <w:sz w:val="20"/>
          <w:szCs w:val="20"/>
        </w:rPr>
        <w:t xml:space="preserve"> </w:t>
      </w:r>
      <w:r w:rsidR="00340278" w:rsidRPr="005F3538">
        <w:rPr>
          <w:rFonts w:ascii="Verdana" w:hAnsi="Verdana" w:cs="Times New Roman"/>
          <w:sz w:val="20"/>
          <w:szCs w:val="20"/>
        </w:rPr>
        <w:t>10</w:t>
      </w:r>
      <w:r w:rsidR="00C7385A" w:rsidRPr="005F3538">
        <w:rPr>
          <w:rFonts w:ascii="Verdana" w:hAnsi="Verdana" w:cs="Times New Roman"/>
          <w:sz w:val="20"/>
          <w:szCs w:val="20"/>
        </w:rPr>
        <w:t xml:space="preserve"> (</w:t>
      </w:r>
      <w:r w:rsidR="00340278" w:rsidRPr="005F3538">
        <w:rPr>
          <w:rFonts w:ascii="Verdana" w:hAnsi="Verdana" w:cs="Times New Roman"/>
          <w:sz w:val="20"/>
          <w:szCs w:val="20"/>
        </w:rPr>
        <w:t>десять</w:t>
      </w:r>
      <w:r w:rsidR="00C7385A" w:rsidRPr="005F3538">
        <w:rPr>
          <w:rFonts w:ascii="Verdana" w:hAnsi="Verdana" w:cs="Times New Roman"/>
          <w:sz w:val="20"/>
          <w:szCs w:val="20"/>
        </w:rPr>
        <w:t>)</w:t>
      </w:r>
      <w:r w:rsidR="00CC6B65" w:rsidRPr="005F3538">
        <w:rPr>
          <w:rFonts w:ascii="Verdana" w:hAnsi="Verdana" w:cs="Times New Roman"/>
          <w:sz w:val="20"/>
          <w:szCs w:val="20"/>
        </w:rPr>
        <w:t xml:space="preserve"> календарных</w:t>
      </w:r>
      <w:r w:rsidR="00C7385A" w:rsidRPr="005F3538">
        <w:rPr>
          <w:rFonts w:ascii="Verdana" w:hAnsi="Verdana" w:cs="Times New Roman"/>
          <w:sz w:val="20"/>
          <w:szCs w:val="20"/>
        </w:rPr>
        <w:t xml:space="preserve"> дней со дня согласованной даты отгрузки.</w:t>
      </w:r>
    </w:p>
    <w:p w:rsidR="006C52F6" w:rsidRPr="005F3538" w:rsidRDefault="00C7385A" w:rsidP="00C7385A">
      <w:pPr>
        <w:pStyle w:val="a3"/>
        <w:ind w:firstLine="284"/>
        <w:jc w:val="both"/>
        <w:rPr>
          <w:rFonts w:ascii="Verdana" w:hAnsi="Verdana" w:cs="Times New Roman"/>
          <w:sz w:val="20"/>
          <w:szCs w:val="20"/>
        </w:rPr>
      </w:pPr>
      <w:r w:rsidRPr="005F3538">
        <w:rPr>
          <w:rFonts w:ascii="Verdana" w:hAnsi="Verdana" w:cs="Times New Roman"/>
          <w:sz w:val="20"/>
          <w:szCs w:val="20"/>
        </w:rPr>
        <w:t xml:space="preserve">Дальнейшее хранение сроком до </w:t>
      </w:r>
      <w:r w:rsidR="00340278" w:rsidRPr="005F3538">
        <w:rPr>
          <w:rFonts w:ascii="Verdana" w:hAnsi="Verdana" w:cs="Times New Roman"/>
          <w:sz w:val="20"/>
          <w:szCs w:val="20"/>
        </w:rPr>
        <w:t>одного месяца</w:t>
      </w:r>
      <w:r w:rsidRPr="005F3538">
        <w:rPr>
          <w:rFonts w:ascii="Verdana" w:hAnsi="Verdana" w:cs="Times New Roman"/>
          <w:sz w:val="20"/>
          <w:szCs w:val="20"/>
        </w:rPr>
        <w:t xml:space="preserve"> оплачивается Покупателем в размере 0,1% от стоимости </w:t>
      </w:r>
      <w:r w:rsidR="001C1501" w:rsidRPr="005F3538">
        <w:rPr>
          <w:rFonts w:ascii="Verdana" w:hAnsi="Verdana" w:cs="Times New Roman"/>
          <w:sz w:val="20"/>
          <w:szCs w:val="20"/>
        </w:rPr>
        <w:t>товара</w:t>
      </w:r>
      <w:r w:rsidRPr="005F3538">
        <w:rPr>
          <w:rFonts w:ascii="Verdana" w:hAnsi="Verdana" w:cs="Times New Roman"/>
          <w:sz w:val="20"/>
          <w:szCs w:val="20"/>
        </w:rPr>
        <w:t xml:space="preserve"> за каждый день хранения</w:t>
      </w:r>
      <w:r w:rsidR="00C40734" w:rsidRPr="005F3538">
        <w:rPr>
          <w:rFonts w:ascii="Verdana" w:hAnsi="Verdana" w:cs="Times New Roman"/>
          <w:sz w:val="20"/>
          <w:szCs w:val="20"/>
        </w:rPr>
        <w:t>.</w:t>
      </w:r>
    </w:p>
    <w:p w:rsidR="00246E7A" w:rsidRPr="005F3538" w:rsidRDefault="00246E7A" w:rsidP="006C52F6">
      <w:pPr>
        <w:pStyle w:val="a3"/>
        <w:ind w:firstLine="284"/>
        <w:jc w:val="both"/>
        <w:rPr>
          <w:rFonts w:ascii="Verdana" w:hAnsi="Verdana" w:cs="Times New Roman"/>
          <w:sz w:val="20"/>
          <w:szCs w:val="20"/>
        </w:rPr>
      </w:pPr>
      <w:r w:rsidRPr="005F3538">
        <w:rPr>
          <w:rFonts w:ascii="Verdana" w:hAnsi="Verdana" w:cs="Times New Roman"/>
          <w:sz w:val="20"/>
          <w:szCs w:val="20"/>
        </w:rPr>
        <w:t xml:space="preserve">4.3. </w:t>
      </w:r>
      <w:r w:rsidR="00340278" w:rsidRPr="005F3538">
        <w:rPr>
          <w:rFonts w:ascii="Verdana" w:hAnsi="Verdana" w:cs="Times New Roman"/>
          <w:sz w:val="20"/>
          <w:szCs w:val="20"/>
        </w:rPr>
        <w:t xml:space="preserve">В случае, если «Поставщику» будет кем-либо  предъявлен штраф (сбор, пени и т.д.), предусмотренный действующим законодательством Российской Федерации (в том числе, Кодексом </w:t>
      </w:r>
      <w:r w:rsidR="00340278" w:rsidRPr="00E27B04">
        <w:rPr>
          <w:rFonts w:ascii="Verdana" w:hAnsi="Verdana" w:cs="Times New Roman"/>
          <w:sz w:val="20"/>
          <w:szCs w:val="20"/>
        </w:rPr>
        <w:t>Российской Федерации об административных правонарушениях), связанный с ненадлежащим размещением, креплением и/или перевозкой грузов, то «Покупатель» обязан возместить «Поставщику» в полном объеме сумму предъявленного штрафа (сбора, пени и т.д.) в течение 5</w:t>
      </w:r>
      <w:r w:rsidR="001B0816" w:rsidRPr="00E27B04">
        <w:rPr>
          <w:rFonts w:ascii="Verdana" w:hAnsi="Verdana" w:cs="Times New Roman"/>
          <w:sz w:val="20"/>
          <w:szCs w:val="20"/>
        </w:rPr>
        <w:t xml:space="preserve"> (пяти) календарных дней </w:t>
      </w:r>
      <w:r w:rsidR="00340278" w:rsidRPr="00E27B04">
        <w:rPr>
          <w:rFonts w:ascii="Verdana" w:hAnsi="Verdana" w:cs="Times New Roman"/>
          <w:sz w:val="20"/>
          <w:szCs w:val="20"/>
        </w:rPr>
        <w:t>с даты предъявления соответствующего требования от «Поставщика» о таком возмещении</w:t>
      </w:r>
      <w:r w:rsidR="001D77E0" w:rsidRPr="005F3538">
        <w:rPr>
          <w:rFonts w:ascii="Verdana" w:hAnsi="Verdana" w:cs="Times New Roman"/>
          <w:sz w:val="20"/>
          <w:szCs w:val="20"/>
        </w:rPr>
        <w:t>.</w:t>
      </w:r>
    </w:p>
    <w:p w:rsidR="005B7B6E" w:rsidRDefault="005B7B6E" w:rsidP="006C52F6">
      <w:pPr>
        <w:pStyle w:val="a3"/>
        <w:ind w:firstLine="284"/>
        <w:jc w:val="both"/>
        <w:rPr>
          <w:rFonts w:ascii="Verdana" w:hAnsi="Verdana"/>
          <w:sz w:val="20"/>
          <w:szCs w:val="20"/>
        </w:rPr>
      </w:pPr>
      <w:r w:rsidRPr="005F3538">
        <w:rPr>
          <w:rFonts w:ascii="Verdana" w:hAnsi="Verdana" w:cs="Times New Roman"/>
          <w:sz w:val="20"/>
          <w:szCs w:val="20"/>
        </w:rPr>
        <w:t xml:space="preserve">4.4. </w:t>
      </w:r>
      <w:r w:rsidRPr="005F3538">
        <w:rPr>
          <w:rFonts w:ascii="Verdana" w:hAnsi="Verdana"/>
          <w:sz w:val="20"/>
          <w:szCs w:val="20"/>
        </w:rPr>
        <w:t>Все косвенные убытки, упущенная выгода (в том числе, неполученные доходы, потери производства и др.), возникшие в связи с неисполнением или ненадлежащим исполнением обязательств по настоящему договору не подлежат возмещению Поставщиком.</w:t>
      </w:r>
    </w:p>
    <w:p w:rsidR="00B44D02" w:rsidRPr="005F3538" w:rsidRDefault="00B44D02" w:rsidP="006C52F6">
      <w:pPr>
        <w:pStyle w:val="a3"/>
        <w:ind w:firstLine="284"/>
        <w:jc w:val="both"/>
        <w:rPr>
          <w:rFonts w:ascii="Verdana" w:hAnsi="Verdana" w:cs="Times New Roman"/>
          <w:sz w:val="20"/>
          <w:szCs w:val="20"/>
        </w:rPr>
      </w:pPr>
      <w:r>
        <w:rPr>
          <w:rFonts w:ascii="Verdana" w:hAnsi="Verdana"/>
          <w:sz w:val="20"/>
          <w:szCs w:val="20"/>
        </w:rPr>
        <w:t xml:space="preserve">4.5. </w:t>
      </w:r>
      <w:r w:rsidRPr="00B44D02">
        <w:rPr>
          <w:rFonts w:ascii="Verdana" w:hAnsi="Verdana"/>
          <w:sz w:val="20"/>
          <w:szCs w:val="20"/>
        </w:rPr>
        <w:t>В случае получения по настоящему договору персональных данных Стороны обязуются обеспечивать их конфиденциальность, безопасность и сохранность согласно требованиям действующего законодательства. До передачи персональных данных контрагенту Сторона, передающая персональные данные, должна получить письменное согласие субъекта персональных данных на их обработку Стороной, получающей персональные данные.</w:t>
      </w:r>
    </w:p>
    <w:p w:rsidR="00340278" w:rsidRPr="005F3538" w:rsidRDefault="00340278" w:rsidP="006C52F6">
      <w:pPr>
        <w:pStyle w:val="a3"/>
        <w:ind w:firstLine="284"/>
        <w:jc w:val="both"/>
        <w:rPr>
          <w:rFonts w:ascii="Verdana" w:hAnsi="Verdana" w:cs="Times New Roman"/>
          <w:sz w:val="20"/>
          <w:szCs w:val="20"/>
        </w:rPr>
      </w:pPr>
    </w:p>
    <w:p w:rsidR="00A85435" w:rsidRPr="005F3538" w:rsidRDefault="00A85435" w:rsidP="00C34428">
      <w:pPr>
        <w:pStyle w:val="a3"/>
        <w:numPr>
          <w:ilvl w:val="0"/>
          <w:numId w:val="1"/>
        </w:numPr>
        <w:ind w:left="0" w:firstLine="284"/>
        <w:jc w:val="both"/>
        <w:rPr>
          <w:rFonts w:ascii="Verdana" w:hAnsi="Verdana" w:cs="Times New Roman"/>
          <w:sz w:val="20"/>
          <w:szCs w:val="20"/>
        </w:rPr>
      </w:pPr>
      <w:r w:rsidRPr="005F3538">
        <w:rPr>
          <w:rFonts w:ascii="Verdana" w:hAnsi="Verdana" w:cs="Times New Roman"/>
          <w:sz w:val="20"/>
          <w:szCs w:val="20"/>
        </w:rPr>
        <w:t>ПРОЧИЕ УСЛОВИЯ</w:t>
      </w:r>
    </w:p>
    <w:p w:rsidR="001F700D" w:rsidRPr="005F3538" w:rsidRDefault="00A85435" w:rsidP="00A85435">
      <w:pPr>
        <w:pStyle w:val="a3"/>
        <w:ind w:firstLine="284"/>
        <w:jc w:val="both"/>
        <w:rPr>
          <w:rFonts w:ascii="Verdana" w:hAnsi="Verdana" w:cs="Times New Roman"/>
          <w:sz w:val="20"/>
          <w:szCs w:val="20"/>
        </w:rPr>
      </w:pPr>
      <w:r w:rsidRPr="005F3538">
        <w:rPr>
          <w:rFonts w:ascii="Verdana" w:hAnsi="Verdana" w:cs="Times New Roman"/>
          <w:sz w:val="20"/>
          <w:szCs w:val="20"/>
        </w:rPr>
        <w:t xml:space="preserve">5.1. </w:t>
      </w:r>
      <w:r w:rsidR="001F700D" w:rsidRPr="005F3538">
        <w:rPr>
          <w:rFonts w:ascii="Verdana" w:hAnsi="Verdana" w:cs="Times New Roman"/>
          <w:sz w:val="20"/>
          <w:szCs w:val="20"/>
        </w:rPr>
        <w:t xml:space="preserve">Стороны освобождаются от ответственности за неисполнение (ненадлежащее исполнение) настоящего договора, если такое неисполнение явилось следствием непреодолимой силы, то есть возникших после заключения настоящего договора чрезвычайных и непредотвратимых при данных условиях обстоятельств, которые стороны не могли разумно предвидеть или предотвратить. Если обстоятельства непреодолимой силы продлятся больше двух месяцев, то каждая из сторон имеет право отказаться от дальнейшего выполнения обязательств по настоящему договору с возмещением другой стороне реального ущерба, причиненного отказом от исполнения договора. Сторона, для которой становится невозможным выполнить свои обязательства по настоящему договору, обязана незамедлительно известить другую сторону о начале и об окончании обстоятельств, препятствующих выполнению ее обязательств по </w:t>
      </w:r>
      <w:r w:rsidR="001F700D" w:rsidRPr="005F3538">
        <w:rPr>
          <w:rFonts w:ascii="Verdana" w:hAnsi="Verdana" w:cs="Times New Roman"/>
          <w:sz w:val="20"/>
          <w:szCs w:val="20"/>
        </w:rPr>
        <w:lastRenderedPageBreak/>
        <w:t>договору, и представить в течение двух недель соответствующее подтверждение из Торгово-промышленной палаты или иного уполномоченного органа (организации).</w:t>
      </w:r>
    </w:p>
    <w:p w:rsidR="006E171D" w:rsidRPr="005F3538" w:rsidRDefault="001F700D" w:rsidP="006E171D">
      <w:pPr>
        <w:pStyle w:val="a3"/>
        <w:ind w:firstLine="284"/>
        <w:jc w:val="both"/>
        <w:rPr>
          <w:rFonts w:ascii="Verdana" w:hAnsi="Verdana" w:cs="Times New Roman"/>
          <w:sz w:val="20"/>
          <w:szCs w:val="20"/>
        </w:rPr>
      </w:pPr>
      <w:r w:rsidRPr="005F3538">
        <w:rPr>
          <w:rFonts w:ascii="Verdana" w:hAnsi="Verdana" w:cs="Times New Roman"/>
          <w:sz w:val="20"/>
          <w:szCs w:val="20"/>
        </w:rPr>
        <w:t xml:space="preserve">5.2. </w:t>
      </w:r>
      <w:r w:rsidR="006E171D" w:rsidRPr="005F3538">
        <w:rPr>
          <w:rFonts w:ascii="Verdana" w:hAnsi="Verdana" w:cs="Times New Roman"/>
          <w:sz w:val="20"/>
          <w:szCs w:val="20"/>
        </w:rPr>
        <w:t>Споры, возникающие при исполнении, изменении или расторжении настоящего Договора, передаются на рассмотрение арбитражного суда Челябинской области.</w:t>
      </w:r>
    </w:p>
    <w:p w:rsidR="006E171D" w:rsidRPr="005F3538" w:rsidRDefault="006E171D" w:rsidP="006E171D">
      <w:pPr>
        <w:pStyle w:val="a3"/>
        <w:ind w:firstLine="284"/>
        <w:jc w:val="both"/>
        <w:rPr>
          <w:rFonts w:ascii="Verdana" w:hAnsi="Verdana" w:cs="Times New Roman"/>
          <w:sz w:val="20"/>
          <w:szCs w:val="20"/>
        </w:rPr>
      </w:pPr>
      <w:r w:rsidRPr="005F3538">
        <w:rPr>
          <w:rFonts w:ascii="Verdana" w:hAnsi="Verdana" w:cs="Times New Roman"/>
          <w:sz w:val="20"/>
          <w:szCs w:val="20"/>
        </w:rPr>
        <w:t>По всем спорам, возникающим в процессе исполнения настоящего Договора, обязателен досудебный (претензионный) порядок урегулирования.</w:t>
      </w:r>
    </w:p>
    <w:p w:rsidR="006E171D" w:rsidRPr="005F3538" w:rsidRDefault="006E171D" w:rsidP="006E171D">
      <w:pPr>
        <w:pStyle w:val="a3"/>
        <w:ind w:firstLine="284"/>
        <w:jc w:val="both"/>
        <w:rPr>
          <w:rFonts w:ascii="Verdana" w:hAnsi="Verdana" w:cs="Times New Roman"/>
          <w:sz w:val="20"/>
          <w:szCs w:val="20"/>
        </w:rPr>
      </w:pPr>
      <w:r w:rsidRPr="005F3538">
        <w:rPr>
          <w:rFonts w:ascii="Verdana" w:hAnsi="Verdana" w:cs="Times New Roman"/>
          <w:sz w:val="20"/>
          <w:szCs w:val="20"/>
        </w:rPr>
        <w:t>Сторона, получившая претензию, обязана в 30-дневный срок со дня ее получения рассмотреть претензию и дать мотивированный ответ.</w:t>
      </w:r>
    </w:p>
    <w:p w:rsidR="006E171D" w:rsidRPr="005F3538" w:rsidRDefault="006E171D" w:rsidP="006E171D">
      <w:pPr>
        <w:pStyle w:val="a3"/>
        <w:ind w:firstLine="284"/>
        <w:jc w:val="both"/>
        <w:rPr>
          <w:rFonts w:ascii="Verdana" w:hAnsi="Verdana" w:cs="Times New Roman"/>
          <w:sz w:val="20"/>
          <w:szCs w:val="20"/>
        </w:rPr>
      </w:pPr>
      <w:r w:rsidRPr="005F3538">
        <w:rPr>
          <w:rFonts w:ascii="Verdana" w:hAnsi="Verdana" w:cs="Times New Roman"/>
          <w:sz w:val="20"/>
          <w:szCs w:val="20"/>
        </w:rPr>
        <w:t>Претензии и уведомления Поставщика к Покупателю (в том числе, подписанные электронной подписью (ЭП)), направленные Поставщиком на следующий электронный адрес Покупателя:</w:t>
      </w:r>
      <w:r w:rsidR="00E97B10" w:rsidRPr="00E97B10">
        <w:rPr>
          <w:rFonts w:ascii="Verdana" w:hAnsi="Verdana" w:cs="Times New Roman"/>
          <w:color w:val="000000" w:themeColor="text1"/>
          <w:sz w:val="20"/>
          <w:szCs w:val="20"/>
        </w:rPr>
        <w:t xml:space="preserve"> </w:t>
      </w:r>
      <w:r w:rsidR="000A5A81">
        <w:rPr>
          <w:rStyle w:val="a7"/>
          <w:rFonts w:ascii="Verdana" w:hAnsi="Verdana"/>
          <w:color w:val="000000" w:themeColor="text1"/>
          <w:kern w:val="2"/>
          <w:sz w:val="19"/>
          <w:szCs w:val="19"/>
          <w:lang w:eastAsia="ko-KR"/>
        </w:rPr>
        <w:t>____________________</w:t>
      </w:r>
      <w:r w:rsidRPr="005F3538">
        <w:rPr>
          <w:rFonts w:ascii="Verdana" w:hAnsi="Verdana" w:cs="Times New Roman"/>
          <w:sz w:val="20"/>
          <w:szCs w:val="20"/>
        </w:rPr>
        <w:t>, или на другой электронный адрес, по которому сторонами по договору осуществлялась какая-либо переписка, в том числе, о заключении, исполнении или расторжении настоящего договора, или на иной известный адрес Покупателя считаются надлежащим образом направленными и полученными (досудебный претензионный порядок считается соблюденным).</w:t>
      </w:r>
    </w:p>
    <w:p w:rsidR="00083769" w:rsidRPr="005F3538" w:rsidRDefault="0090072E" w:rsidP="006E171D">
      <w:pPr>
        <w:pStyle w:val="a3"/>
        <w:ind w:firstLine="284"/>
        <w:jc w:val="both"/>
        <w:rPr>
          <w:rFonts w:ascii="Verdana" w:hAnsi="Verdana" w:cs="Times New Roman"/>
          <w:sz w:val="20"/>
          <w:szCs w:val="20"/>
        </w:rPr>
      </w:pPr>
      <w:r w:rsidRPr="005F3538">
        <w:rPr>
          <w:rFonts w:ascii="Verdana" w:hAnsi="Verdana" w:cs="Times New Roman"/>
          <w:sz w:val="20"/>
          <w:szCs w:val="20"/>
        </w:rPr>
        <w:t xml:space="preserve">5.3. </w:t>
      </w:r>
      <w:r w:rsidR="00083769" w:rsidRPr="005F3538">
        <w:rPr>
          <w:rFonts w:ascii="Verdana" w:hAnsi="Verdana" w:cs="Times New Roman"/>
          <w:sz w:val="20"/>
          <w:szCs w:val="20"/>
        </w:rPr>
        <w:t>Поставщик и Покупатель при осуществлении деятельности, связанной с использованием сведений, составляющих государственную тайну, обязуются исполнять требования, установленные законом Российской Федерации «О государственной тайне», положениями других актов законодательства, регулирующих отношения, связанные с защитой государственной тайны, в том числе положениями актов Президента Российской Федерации, Правительства Российской Федерации и иных органов исполнительной власти».</w:t>
      </w:r>
    </w:p>
    <w:p w:rsidR="00E25292" w:rsidRPr="005F3538" w:rsidRDefault="00ED2DAF" w:rsidP="006E171D">
      <w:pPr>
        <w:pStyle w:val="a3"/>
        <w:ind w:firstLine="284"/>
        <w:jc w:val="both"/>
        <w:rPr>
          <w:rFonts w:ascii="Verdana" w:hAnsi="Verdana"/>
          <w:sz w:val="20"/>
          <w:szCs w:val="20"/>
        </w:rPr>
      </w:pPr>
      <w:r w:rsidRPr="005F3538">
        <w:rPr>
          <w:rFonts w:ascii="Verdana" w:hAnsi="Verdana"/>
          <w:sz w:val="20"/>
          <w:szCs w:val="20"/>
        </w:rPr>
        <w:t>5.</w:t>
      </w:r>
      <w:r w:rsidR="00300C89" w:rsidRPr="005F3538">
        <w:rPr>
          <w:rFonts w:ascii="Verdana" w:hAnsi="Verdana"/>
          <w:sz w:val="20"/>
          <w:szCs w:val="20"/>
        </w:rPr>
        <w:t>4</w:t>
      </w:r>
      <w:r w:rsidRPr="005F3538">
        <w:rPr>
          <w:rFonts w:ascii="Verdana" w:hAnsi="Verdana"/>
          <w:sz w:val="20"/>
          <w:szCs w:val="20"/>
        </w:rPr>
        <w:t xml:space="preserve">. </w:t>
      </w:r>
      <w:r w:rsidR="006E171D" w:rsidRPr="005F3538">
        <w:rPr>
          <w:rFonts w:ascii="Verdana" w:hAnsi="Verdana"/>
          <w:sz w:val="20"/>
          <w:szCs w:val="20"/>
        </w:rPr>
        <w:t>Н</w:t>
      </w:r>
      <w:r w:rsidR="00E25292" w:rsidRPr="005F3538">
        <w:rPr>
          <w:rFonts w:ascii="Verdana" w:hAnsi="Verdana"/>
          <w:sz w:val="20"/>
          <w:szCs w:val="20"/>
        </w:rPr>
        <w:t xml:space="preserve">астоящий договор вступает в силу с момента подписания его сторонами </w:t>
      </w:r>
      <w:r w:rsidR="008F0EE1" w:rsidRPr="005F3538">
        <w:rPr>
          <w:rFonts w:ascii="Verdana" w:hAnsi="Verdana"/>
          <w:sz w:val="20"/>
          <w:szCs w:val="20"/>
        </w:rPr>
        <w:t>и действует п</w:t>
      </w:r>
      <w:r w:rsidR="00E25292" w:rsidRPr="005F3538">
        <w:rPr>
          <w:rFonts w:ascii="Verdana" w:hAnsi="Verdana"/>
          <w:sz w:val="20"/>
          <w:szCs w:val="20"/>
        </w:rPr>
        <w:t>о 31.12.</w:t>
      </w:r>
      <w:r w:rsidR="00F34AAB" w:rsidRPr="005F3538">
        <w:rPr>
          <w:rFonts w:ascii="Verdana" w:hAnsi="Verdana"/>
          <w:sz w:val="20"/>
          <w:szCs w:val="20"/>
        </w:rPr>
        <w:t>202</w:t>
      </w:r>
      <w:r w:rsidR="00391F9E">
        <w:rPr>
          <w:rFonts w:ascii="Verdana" w:hAnsi="Verdana"/>
          <w:sz w:val="20"/>
          <w:szCs w:val="20"/>
        </w:rPr>
        <w:t>6</w:t>
      </w:r>
      <w:r w:rsidR="00F34AAB" w:rsidRPr="005F3538">
        <w:rPr>
          <w:rFonts w:ascii="Verdana" w:hAnsi="Verdana"/>
          <w:sz w:val="20"/>
          <w:szCs w:val="20"/>
        </w:rPr>
        <w:t xml:space="preserve"> </w:t>
      </w:r>
      <w:r w:rsidR="003776D4" w:rsidRPr="005F3538">
        <w:rPr>
          <w:rFonts w:ascii="Verdana" w:hAnsi="Verdana"/>
          <w:sz w:val="20"/>
          <w:szCs w:val="20"/>
        </w:rPr>
        <w:t>года</w:t>
      </w:r>
      <w:r w:rsidR="0023491C" w:rsidRPr="005F3538">
        <w:rPr>
          <w:rFonts w:ascii="Verdana" w:hAnsi="Verdana"/>
          <w:sz w:val="20"/>
          <w:szCs w:val="20"/>
        </w:rPr>
        <w:t>.</w:t>
      </w:r>
    </w:p>
    <w:p w:rsidR="00696818" w:rsidRPr="005F3538" w:rsidRDefault="00696818" w:rsidP="006E171D">
      <w:pPr>
        <w:pStyle w:val="a3"/>
        <w:ind w:firstLine="284"/>
        <w:jc w:val="both"/>
        <w:rPr>
          <w:rFonts w:ascii="Verdana" w:hAnsi="Verdana"/>
          <w:sz w:val="20"/>
          <w:szCs w:val="20"/>
        </w:rPr>
      </w:pPr>
      <w:r w:rsidRPr="005F3538">
        <w:rPr>
          <w:rFonts w:ascii="Verdana" w:hAnsi="Verdana"/>
          <w:sz w:val="20"/>
          <w:szCs w:val="20"/>
        </w:rPr>
        <w:t>Если не позднее чем за 30 дней до окончания срока действия договора ни одна из Сторон не заявит о своём намерении расторгнуть договор, то он считается автоматически пролонгированным на следующий период, который составляет 1 календарный год. Автоматическая пролонгация договора в указанном в настоящем пункте порядке возможна не более 2х (двух) раз подряд (то есть максимальный срок договора может быть по 31.12.</w:t>
      </w:r>
      <w:r w:rsidR="00F34AAB" w:rsidRPr="005F3538">
        <w:rPr>
          <w:rFonts w:ascii="Verdana" w:hAnsi="Verdana"/>
          <w:sz w:val="20"/>
          <w:szCs w:val="20"/>
        </w:rPr>
        <w:t>202</w:t>
      </w:r>
      <w:r w:rsidR="00391F9E">
        <w:rPr>
          <w:rFonts w:ascii="Verdana" w:hAnsi="Verdana"/>
          <w:sz w:val="20"/>
          <w:szCs w:val="20"/>
        </w:rPr>
        <w:t>8</w:t>
      </w:r>
      <w:r w:rsidRPr="005F3538">
        <w:rPr>
          <w:rFonts w:ascii="Verdana" w:hAnsi="Verdana"/>
          <w:sz w:val="20"/>
          <w:szCs w:val="20"/>
        </w:rPr>
        <w:t>), после чего договор считается прекратившим своё действие.</w:t>
      </w:r>
    </w:p>
    <w:p w:rsidR="0099310D" w:rsidRDefault="00ED2DAF" w:rsidP="008F7B33">
      <w:pPr>
        <w:pStyle w:val="a3"/>
        <w:ind w:firstLine="284"/>
        <w:jc w:val="both"/>
        <w:rPr>
          <w:rFonts w:ascii="Verdana" w:hAnsi="Verdana" w:cs="Times New Roman"/>
          <w:sz w:val="20"/>
          <w:szCs w:val="20"/>
        </w:rPr>
      </w:pPr>
      <w:r w:rsidRPr="005F3538">
        <w:rPr>
          <w:rFonts w:ascii="Verdana" w:hAnsi="Verdana" w:cs="Times New Roman"/>
          <w:sz w:val="20"/>
          <w:szCs w:val="20"/>
        </w:rPr>
        <w:t>5.</w:t>
      </w:r>
      <w:r w:rsidR="00300C89" w:rsidRPr="005F3538">
        <w:rPr>
          <w:rFonts w:ascii="Verdana" w:hAnsi="Verdana" w:cs="Times New Roman"/>
          <w:sz w:val="20"/>
          <w:szCs w:val="20"/>
        </w:rPr>
        <w:t>5</w:t>
      </w:r>
      <w:r w:rsidRPr="005F3538">
        <w:rPr>
          <w:rFonts w:ascii="Verdana" w:hAnsi="Verdana" w:cs="Times New Roman"/>
          <w:sz w:val="20"/>
          <w:szCs w:val="20"/>
        </w:rPr>
        <w:t xml:space="preserve">. </w:t>
      </w:r>
      <w:r w:rsidR="001761D0" w:rsidRPr="005F3538">
        <w:rPr>
          <w:rFonts w:ascii="Verdana" w:hAnsi="Verdana" w:cs="Times New Roman"/>
          <w:sz w:val="20"/>
          <w:szCs w:val="20"/>
        </w:rPr>
        <w:t>Окончание срока действия договора вл</w:t>
      </w:r>
      <w:r w:rsidR="00D91951" w:rsidRPr="005F3538">
        <w:rPr>
          <w:rFonts w:ascii="Verdana" w:hAnsi="Verdana" w:cs="Times New Roman"/>
          <w:sz w:val="20"/>
          <w:szCs w:val="20"/>
        </w:rPr>
        <w:t>ечет прекращение обязательств сторон</w:t>
      </w:r>
      <w:r w:rsidR="001761D0" w:rsidRPr="005F3538">
        <w:rPr>
          <w:rFonts w:ascii="Verdana" w:hAnsi="Verdana" w:cs="Times New Roman"/>
          <w:sz w:val="20"/>
          <w:szCs w:val="20"/>
        </w:rPr>
        <w:t xml:space="preserve"> по договору, за исключением обязанностей по оплате.</w:t>
      </w:r>
    </w:p>
    <w:p w:rsidR="00C34428" w:rsidRPr="005F3538" w:rsidRDefault="00C34428" w:rsidP="008F7B33">
      <w:pPr>
        <w:pStyle w:val="a3"/>
        <w:ind w:firstLine="284"/>
        <w:jc w:val="both"/>
        <w:rPr>
          <w:rFonts w:ascii="Verdana" w:hAnsi="Verdana" w:cs="Times New Roman"/>
          <w:sz w:val="20"/>
          <w:szCs w:val="20"/>
        </w:rPr>
      </w:pPr>
    </w:p>
    <w:p w:rsidR="001001B5" w:rsidRPr="005F3538" w:rsidRDefault="001001B5" w:rsidP="00C34428">
      <w:pPr>
        <w:pStyle w:val="a4"/>
        <w:numPr>
          <w:ilvl w:val="0"/>
          <w:numId w:val="1"/>
        </w:numPr>
        <w:autoSpaceDE w:val="0"/>
        <w:autoSpaceDN w:val="0"/>
        <w:ind w:left="0" w:firstLine="284"/>
        <w:rPr>
          <w:rFonts w:ascii="Verdana" w:hAnsi="Verdana"/>
          <w:kern w:val="2"/>
          <w:lang w:eastAsia="ko-KR"/>
        </w:rPr>
      </w:pPr>
      <w:r w:rsidRPr="005F3538">
        <w:rPr>
          <w:rFonts w:ascii="Verdana" w:hAnsi="Verdana"/>
          <w:kern w:val="2"/>
          <w:lang w:eastAsia="ko-KR"/>
        </w:rPr>
        <w:t xml:space="preserve">ЮРИДИЧЕСКИЕ АДРЕСА, РЕКВИЗИТЫ И ПОДПИСИ СТОРОН </w:t>
      </w:r>
    </w:p>
    <w:p w:rsidR="00E97B10" w:rsidRDefault="00E97B10" w:rsidP="001001B5">
      <w:pPr>
        <w:autoSpaceDE w:val="0"/>
        <w:autoSpaceDN w:val="0"/>
        <w:jc w:val="both"/>
        <w:rPr>
          <w:rFonts w:ascii="Verdana" w:hAnsi="Verdana"/>
          <w:b/>
          <w:kern w:val="2"/>
          <w:lang w:eastAsia="ko-KR"/>
        </w:rPr>
      </w:pPr>
    </w:p>
    <w:p w:rsidR="00E97B10" w:rsidRPr="004B616C" w:rsidRDefault="001001B5" w:rsidP="001001B5">
      <w:pPr>
        <w:autoSpaceDE w:val="0"/>
        <w:autoSpaceDN w:val="0"/>
        <w:jc w:val="both"/>
        <w:rPr>
          <w:rFonts w:ascii="Verdana" w:hAnsi="Verdana"/>
          <w:b/>
          <w:kern w:val="2"/>
          <w:lang w:eastAsia="ko-KR"/>
        </w:rPr>
      </w:pPr>
      <w:r w:rsidRPr="004B616C">
        <w:rPr>
          <w:rFonts w:ascii="Verdana" w:hAnsi="Verdana"/>
          <w:b/>
          <w:kern w:val="2"/>
          <w:lang w:eastAsia="ko-KR"/>
        </w:rPr>
        <w:tab/>
      </w:r>
      <w:r w:rsidRPr="004B616C">
        <w:rPr>
          <w:rFonts w:ascii="Verdana" w:hAnsi="Verdana"/>
          <w:b/>
          <w:kern w:val="2"/>
          <w:lang w:eastAsia="ko-KR"/>
        </w:rPr>
        <w:tab/>
      </w:r>
    </w:p>
    <w:tbl>
      <w:tblPr>
        <w:tblW w:w="10065" w:type="dxa"/>
        <w:tblLayout w:type="fixed"/>
        <w:tblCellMar>
          <w:left w:w="0" w:type="dxa"/>
          <w:right w:w="0" w:type="dxa"/>
        </w:tblCellMar>
        <w:tblLook w:val="0000" w:firstRow="0" w:lastRow="0" w:firstColumn="0" w:lastColumn="0" w:noHBand="0" w:noVBand="0"/>
      </w:tblPr>
      <w:tblGrid>
        <w:gridCol w:w="5103"/>
        <w:gridCol w:w="4962"/>
      </w:tblGrid>
      <w:tr w:rsidR="00E97B10" w:rsidRPr="007050A7" w:rsidTr="00C7030D">
        <w:trPr>
          <w:trHeight w:val="4602"/>
        </w:trPr>
        <w:tc>
          <w:tcPr>
            <w:tcW w:w="5103" w:type="dxa"/>
            <w:tcMar>
              <w:left w:w="0" w:type="dxa"/>
              <w:right w:w="0" w:type="dxa"/>
            </w:tcMar>
          </w:tcPr>
          <w:p w:rsidR="00E97B10" w:rsidRPr="007050A7" w:rsidRDefault="00E97B10" w:rsidP="00C7030D">
            <w:pPr>
              <w:autoSpaceDE w:val="0"/>
              <w:autoSpaceDN w:val="0"/>
              <w:rPr>
                <w:rFonts w:ascii="Verdana" w:hAnsi="Verdana"/>
                <w:color w:val="000000" w:themeColor="text1"/>
                <w:kern w:val="2"/>
                <w:sz w:val="19"/>
                <w:szCs w:val="19"/>
                <w:lang w:eastAsia="ko-KR"/>
              </w:rPr>
            </w:pPr>
            <w:r w:rsidRPr="007050A7">
              <w:rPr>
                <w:rFonts w:ascii="Verdana" w:hAnsi="Verdana"/>
                <w:color w:val="000000" w:themeColor="text1"/>
                <w:kern w:val="2"/>
                <w:sz w:val="19"/>
                <w:szCs w:val="19"/>
                <w:lang w:eastAsia="ko-KR"/>
              </w:rPr>
              <w:t xml:space="preserve">ПОСТАВЩИК:                            </w:t>
            </w:r>
          </w:p>
          <w:p w:rsidR="00E97B10" w:rsidRPr="007050A7" w:rsidRDefault="00E97B10" w:rsidP="00C7030D">
            <w:pPr>
              <w:autoSpaceDE w:val="0"/>
              <w:autoSpaceDN w:val="0"/>
              <w:rPr>
                <w:rFonts w:ascii="Verdana" w:hAnsi="Verdana"/>
                <w:b/>
                <w:color w:val="000000" w:themeColor="text1"/>
                <w:kern w:val="2"/>
                <w:sz w:val="19"/>
                <w:szCs w:val="19"/>
                <w:lang w:eastAsia="ko-KR"/>
              </w:rPr>
            </w:pPr>
            <w:r w:rsidRPr="007050A7">
              <w:rPr>
                <w:rFonts w:ascii="Verdana" w:hAnsi="Verdana"/>
                <w:b/>
                <w:color w:val="000000" w:themeColor="text1"/>
                <w:kern w:val="2"/>
                <w:sz w:val="19"/>
                <w:szCs w:val="19"/>
                <w:lang w:eastAsia="ko-KR"/>
              </w:rPr>
              <w:t>ООО «Огнеупор»</w:t>
            </w:r>
          </w:p>
          <w:p w:rsidR="00E97B10" w:rsidRPr="007050A7" w:rsidRDefault="00E97B10" w:rsidP="00C7030D">
            <w:pPr>
              <w:autoSpaceDE w:val="0"/>
              <w:autoSpaceDN w:val="0"/>
              <w:rPr>
                <w:rFonts w:ascii="Verdana" w:hAnsi="Verdana"/>
                <w:color w:val="000000" w:themeColor="text1"/>
                <w:kern w:val="2"/>
                <w:sz w:val="19"/>
                <w:szCs w:val="19"/>
                <w:lang w:eastAsia="ko-KR"/>
              </w:rPr>
            </w:pPr>
            <w:r w:rsidRPr="007050A7">
              <w:rPr>
                <w:rFonts w:ascii="Verdana" w:hAnsi="Verdana"/>
                <w:color w:val="000000" w:themeColor="text1"/>
                <w:kern w:val="2"/>
                <w:sz w:val="19"/>
                <w:szCs w:val="19"/>
                <w:lang w:eastAsia="ko-KR"/>
              </w:rPr>
              <w:t xml:space="preserve">455019, Челябинская область, г. Магнитогорск,  </w:t>
            </w:r>
          </w:p>
          <w:p w:rsidR="00E97B10" w:rsidRPr="007050A7" w:rsidRDefault="00E97B10" w:rsidP="00C7030D">
            <w:pPr>
              <w:autoSpaceDE w:val="0"/>
              <w:autoSpaceDN w:val="0"/>
              <w:ind w:right="283"/>
              <w:rPr>
                <w:rFonts w:ascii="Verdana" w:hAnsi="Verdana"/>
                <w:color w:val="000000" w:themeColor="text1"/>
                <w:kern w:val="2"/>
                <w:sz w:val="19"/>
                <w:szCs w:val="19"/>
                <w:lang w:eastAsia="ko-KR"/>
              </w:rPr>
            </w:pPr>
            <w:r w:rsidRPr="007050A7">
              <w:rPr>
                <w:rFonts w:ascii="Verdana" w:hAnsi="Verdana"/>
                <w:color w:val="000000" w:themeColor="text1"/>
                <w:kern w:val="2"/>
                <w:sz w:val="19"/>
                <w:szCs w:val="19"/>
                <w:lang w:eastAsia="ko-KR"/>
              </w:rPr>
              <w:t xml:space="preserve">ул. Кирова, д. 93, </w:t>
            </w:r>
            <w:r w:rsidR="00391F9E">
              <w:rPr>
                <w:rFonts w:ascii="Verdana" w:hAnsi="Verdana"/>
                <w:color w:val="000000" w:themeColor="text1"/>
                <w:kern w:val="2"/>
                <w:sz w:val="19"/>
                <w:szCs w:val="19"/>
                <w:lang w:eastAsia="ko-KR"/>
              </w:rPr>
              <w:t>стр. 20.</w:t>
            </w:r>
          </w:p>
          <w:p w:rsidR="00E97B10" w:rsidRPr="007050A7" w:rsidRDefault="00E97B10" w:rsidP="00C7030D">
            <w:pPr>
              <w:autoSpaceDE w:val="0"/>
              <w:autoSpaceDN w:val="0"/>
              <w:rPr>
                <w:rFonts w:ascii="Verdana" w:hAnsi="Verdana"/>
                <w:color w:val="000000" w:themeColor="text1"/>
                <w:kern w:val="2"/>
                <w:sz w:val="19"/>
                <w:szCs w:val="19"/>
                <w:lang w:eastAsia="ko-KR"/>
              </w:rPr>
            </w:pPr>
            <w:r w:rsidRPr="007050A7">
              <w:rPr>
                <w:rFonts w:ascii="Verdana" w:hAnsi="Verdana"/>
                <w:color w:val="000000" w:themeColor="text1"/>
                <w:kern w:val="2"/>
                <w:sz w:val="19"/>
                <w:szCs w:val="19"/>
                <w:lang w:eastAsia="ko-KR"/>
              </w:rPr>
              <w:t>ИНН 7445034462      КПП 745501001</w:t>
            </w:r>
          </w:p>
          <w:p w:rsidR="00E97B10" w:rsidRPr="007050A7" w:rsidRDefault="00E97B10" w:rsidP="00C7030D">
            <w:pPr>
              <w:autoSpaceDE w:val="0"/>
              <w:autoSpaceDN w:val="0"/>
              <w:rPr>
                <w:rFonts w:ascii="Verdana" w:hAnsi="Verdana"/>
                <w:color w:val="000000" w:themeColor="text1"/>
                <w:kern w:val="2"/>
                <w:sz w:val="19"/>
                <w:szCs w:val="19"/>
                <w:lang w:eastAsia="ko-KR"/>
              </w:rPr>
            </w:pPr>
            <w:r w:rsidRPr="007050A7">
              <w:rPr>
                <w:rFonts w:ascii="Verdana" w:hAnsi="Verdana"/>
                <w:color w:val="000000" w:themeColor="text1"/>
                <w:kern w:val="2"/>
                <w:sz w:val="19"/>
                <w:szCs w:val="19"/>
                <w:lang w:eastAsia="ko-KR"/>
              </w:rPr>
              <w:t xml:space="preserve">ОГРН 1077445001700   ОКПО 45651982, </w:t>
            </w:r>
          </w:p>
          <w:p w:rsidR="00E97B10" w:rsidRPr="007050A7" w:rsidRDefault="00E97B10" w:rsidP="00C7030D">
            <w:pPr>
              <w:autoSpaceDE w:val="0"/>
              <w:autoSpaceDN w:val="0"/>
              <w:rPr>
                <w:rFonts w:ascii="Verdana" w:hAnsi="Verdana"/>
                <w:color w:val="000000" w:themeColor="text1"/>
                <w:kern w:val="2"/>
                <w:sz w:val="19"/>
                <w:szCs w:val="19"/>
                <w:lang w:eastAsia="ko-KR"/>
              </w:rPr>
            </w:pPr>
            <w:r w:rsidRPr="007050A7">
              <w:rPr>
                <w:rFonts w:ascii="Verdana" w:hAnsi="Verdana"/>
                <w:color w:val="000000" w:themeColor="text1"/>
                <w:kern w:val="2"/>
                <w:sz w:val="19"/>
                <w:szCs w:val="19"/>
                <w:lang w:eastAsia="ko-KR"/>
              </w:rPr>
              <w:t>ОКВЭД 26.26</w:t>
            </w:r>
          </w:p>
          <w:p w:rsidR="00E97B10" w:rsidRPr="007050A7" w:rsidRDefault="00E97B10" w:rsidP="00C7030D">
            <w:pPr>
              <w:autoSpaceDE w:val="0"/>
              <w:autoSpaceDN w:val="0"/>
              <w:rPr>
                <w:rFonts w:ascii="Verdana" w:hAnsi="Verdana"/>
                <w:color w:val="000000" w:themeColor="text1"/>
                <w:kern w:val="2"/>
                <w:sz w:val="19"/>
                <w:szCs w:val="19"/>
                <w:lang w:eastAsia="ko-KR"/>
              </w:rPr>
            </w:pPr>
            <w:r w:rsidRPr="007050A7">
              <w:rPr>
                <w:rFonts w:ascii="Verdana" w:hAnsi="Verdana"/>
                <w:color w:val="000000" w:themeColor="text1"/>
                <w:kern w:val="2"/>
                <w:sz w:val="19"/>
                <w:szCs w:val="19"/>
                <w:lang w:eastAsia="ko-KR"/>
              </w:rPr>
              <w:t>тел. (3519) 24-71-57, 24-21-55</w:t>
            </w:r>
          </w:p>
          <w:p w:rsidR="00E97B10" w:rsidRPr="007050A7" w:rsidRDefault="00E97B10" w:rsidP="00C7030D">
            <w:pPr>
              <w:autoSpaceDE w:val="0"/>
              <w:autoSpaceDN w:val="0"/>
              <w:rPr>
                <w:rFonts w:ascii="Verdana" w:hAnsi="Verdana"/>
                <w:color w:val="000000" w:themeColor="text1"/>
                <w:kern w:val="2"/>
                <w:sz w:val="19"/>
                <w:szCs w:val="19"/>
                <w:lang w:eastAsia="ko-KR"/>
              </w:rPr>
            </w:pPr>
            <w:r w:rsidRPr="007050A7">
              <w:rPr>
                <w:rFonts w:ascii="Verdana" w:hAnsi="Verdana"/>
                <w:color w:val="000000" w:themeColor="text1"/>
                <w:kern w:val="2"/>
                <w:sz w:val="19"/>
                <w:szCs w:val="19"/>
                <w:lang w:eastAsia="ko-KR"/>
              </w:rPr>
              <w:t>факс (3519) 24-79-95</w:t>
            </w:r>
          </w:p>
          <w:p w:rsidR="00E97B10" w:rsidRPr="007050A7" w:rsidRDefault="00E97B10" w:rsidP="00C7030D">
            <w:pPr>
              <w:autoSpaceDE w:val="0"/>
              <w:autoSpaceDN w:val="0"/>
              <w:rPr>
                <w:rFonts w:ascii="Verdana" w:hAnsi="Verdana"/>
                <w:color w:val="000000" w:themeColor="text1"/>
                <w:kern w:val="2"/>
                <w:sz w:val="19"/>
                <w:szCs w:val="19"/>
                <w:lang w:eastAsia="ko-KR"/>
              </w:rPr>
            </w:pPr>
            <w:r w:rsidRPr="007050A7">
              <w:rPr>
                <w:rFonts w:ascii="Verdana" w:hAnsi="Verdana"/>
                <w:color w:val="000000" w:themeColor="text1"/>
                <w:kern w:val="2"/>
                <w:sz w:val="19"/>
                <w:szCs w:val="19"/>
                <w:lang w:eastAsia="ko-KR"/>
              </w:rPr>
              <w:t>Р/с 40702810700000106677</w:t>
            </w:r>
          </w:p>
          <w:p w:rsidR="00E97B10" w:rsidRPr="007050A7" w:rsidRDefault="00E97B10" w:rsidP="00C7030D">
            <w:pPr>
              <w:autoSpaceDE w:val="0"/>
              <w:autoSpaceDN w:val="0"/>
              <w:rPr>
                <w:rFonts w:ascii="Verdana" w:hAnsi="Verdana"/>
                <w:color w:val="000000" w:themeColor="text1"/>
                <w:kern w:val="2"/>
                <w:sz w:val="19"/>
                <w:szCs w:val="19"/>
                <w:lang w:eastAsia="ko-KR"/>
              </w:rPr>
            </w:pPr>
            <w:r w:rsidRPr="007050A7">
              <w:rPr>
                <w:rFonts w:ascii="Verdana" w:hAnsi="Verdana"/>
                <w:color w:val="000000" w:themeColor="text1"/>
                <w:kern w:val="2"/>
                <w:sz w:val="19"/>
                <w:szCs w:val="19"/>
                <w:lang w:eastAsia="ko-KR"/>
              </w:rPr>
              <w:t xml:space="preserve">в “Кредит Урал Банке” (Акционерное общество) </w:t>
            </w:r>
          </w:p>
          <w:p w:rsidR="00E97B10" w:rsidRPr="007050A7" w:rsidRDefault="00E97B10" w:rsidP="00C7030D">
            <w:pPr>
              <w:autoSpaceDE w:val="0"/>
              <w:autoSpaceDN w:val="0"/>
              <w:rPr>
                <w:rFonts w:ascii="Verdana" w:hAnsi="Verdana"/>
                <w:color w:val="000000" w:themeColor="text1"/>
                <w:kern w:val="2"/>
                <w:sz w:val="19"/>
                <w:szCs w:val="19"/>
                <w:lang w:eastAsia="ko-KR"/>
              </w:rPr>
            </w:pPr>
            <w:r w:rsidRPr="007050A7">
              <w:rPr>
                <w:rFonts w:ascii="Verdana" w:hAnsi="Verdana"/>
                <w:color w:val="000000" w:themeColor="text1"/>
                <w:kern w:val="2"/>
                <w:sz w:val="19"/>
                <w:szCs w:val="19"/>
                <w:lang w:eastAsia="ko-KR"/>
              </w:rPr>
              <w:t xml:space="preserve">(Банк «КУБ» (АО)) г. Магнитогорск, </w:t>
            </w:r>
          </w:p>
          <w:p w:rsidR="00E97B10" w:rsidRPr="007050A7" w:rsidRDefault="00E97B10" w:rsidP="00C7030D">
            <w:pPr>
              <w:autoSpaceDE w:val="0"/>
              <w:autoSpaceDN w:val="0"/>
              <w:rPr>
                <w:rFonts w:ascii="Verdana" w:hAnsi="Verdana"/>
                <w:color w:val="000000" w:themeColor="text1"/>
                <w:kern w:val="2"/>
                <w:sz w:val="19"/>
                <w:szCs w:val="19"/>
                <w:lang w:eastAsia="ko-KR"/>
              </w:rPr>
            </w:pPr>
            <w:r w:rsidRPr="007050A7">
              <w:rPr>
                <w:rFonts w:ascii="Verdana" w:hAnsi="Verdana"/>
                <w:color w:val="000000" w:themeColor="text1"/>
                <w:kern w:val="2"/>
                <w:sz w:val="19"/>
                <w:szCs w:val="19"/>
                <w:lang w:eastAsia="ko-KR"/>
              </w:rPr>
              <w:t>БИК 047516949,</w:t>
            </w:r>
          </w:p>
          <w:p w:rsidR="00E97B10" w:rsidRPr="007050A7" w:rsidRDefault="00E97B10" w:rsidP="00C7030D">
            <w:pPr>
              <w:autoSpaceDE w:val="0"/>
              <w:autoSpaceDN w:val="0"/>
              <w:rPr>
                <w:rFonts w:ascii="Verdana" w:hAnsi="Verdana"/>
                <w:color w:val="000000" w:themeColor="text1"/>
                <w:kern w:val="2"/>
                <w:sz w:val="19"/>
                <w:szCs w:val="19"/>
                <w:lang w:eastAsia="ko-KR"/>
              </w:rPr>
            </w:pPr>
            <w:r w:rsidRPr="007050A7">
              <w:rPr>
                <w:rFonts w:ascii="Verdana" w:hAnsi="Verdana"/>
                <w:color w:val="000000" w:themeColor="text1"/>
                <w:kern w:val="2"/>
                <w:sz w:val="19"/>
                <w:szCs w:val="19"/>
                <w:lang w:eastAsia="ko-KR"/>
              </w:rPr>
              <w:t xml:space="preserve">К/с 30101810700000000949 </w:t>
            </w:r>
          </w:p>
          <w:p w:rsidR="00E97B10" w:rsidRPr="007050A7" w:rsidRDefault="00E97B10" w:rsidP="00C7030D">
            <w:pPr>
              <w:autoSpaceDE w:val="0"/>
              <w:autoSpaceDN w:val="0"/>
              <w:rPr>
                <w:rFonts w:ascii="Verdana" w:hAnsi="Verdana"/>
                <w:color w:val="000000" w:themeColor="text1"/>
                <w:kern w:val="2"/>
                <w:sz w:val="19"/>
                <w:szCs w:val="19"/>
                <w:lang w:eastAsia="ko-KR"/>
              </w:rPr>
            </w:pPr>
            <w:r w:rsidRPr="007050A7">
              <w:rPr>
                <w:rFonts w:ascii="Verdana" w:hAnsi="Verdana"/>
                <w:color w:val="000000" w:themeColor="text1"/>
                <w:kern w:val="2"/>
                <w:sz w:val="19"/>
                <w:szCs w:val="19"/>
                <w:lang w:val="en-US" w:eastAsia="ko-KR"/>
              </w:rPr>
              <w:t>E</w:t>
            </w:r>
            <w:r w:rsidRPr="007050A7">
              <w:rPr>
                <w:rFonts w:ascii="Verdana" w:hAnsi="Verdana"/>
                <w:color w:val="000000" w:themeColor="text1"/>
                <w:kern w:val="2"/>
                <w:sz w:val="19"/>
                <w:szCs w:val="19"/>
                <w:lang w:eastAsia="ko-KR"/>
              </w:rPr>
              <w:t>-</w:t>
            </w:r>
            <w:r w:rsidRPr="007050A7">
              <w:rPr>
                <w:rFonts w:ascii="Verdana" w:hAnsi="Verdana"/>
                <w:color w:val="000000" w:themeColor="text1"/>
                <w:kern w:val="2"/>
                <w:sz w:val="19"/>
                <w:szCs w:val="19"/>
                <w:lang w:val="en-US" w:eastAsia="ko-KR"/>
              </w:rPr>
              <w:t>mail</w:t>
            </w:r>
            <w:r w:rsidRPr="007050A7">
              <w:rPr>
                <w:rFonts w:ascii="Verdana" w:hAnsi="Verdana"/>
                <w:color w:val="000000" w:themeColor="text1"/>
                <w:kern w:val="2"/>
                <w:sz w:val="19"/>
                <w:szCs w:val="19"/>
                <w:lang w:eastAsia="ko-KR"/>
              </w:rPr>
              <w:t>:</w:t>
            </w:r>
            <w:hyperlink r:id="rId7" w:history="1">
              <w:r w:rsidRPr="007050A7">
                <w:rPr>
                  <w:rStyle w:val="a7"/>
                  <w:rFonts w:ascii="Verdana" w:hAnsi="Verdana"/>
                  <w:color w:val="000000" w:themeColor="text1"/>
                  <w:kern w:val="2"/>
                  <w:sz w:val="19"/>
                  <w:szCs w:val="19"/>
                  <w:lang w:val="en-US" w:eastAsia="ko-KR"/>
                </w:rPr>
                <w:t>naumov</w:t>
              </w:r>
              <w:r w:rsidRPr="007050A7">
                <w:rPr>
                  <w:rStyle w:val="a7"/>
                  <w:rFonts w:ascii="Verdana" w:hAnsi="Verdana"/>
                  <w:color w:val="000000" w:themeColor="text1"/>
                  <w:kern w:val="2"/>
                  <w:sz w:val="19"/>
                  <w:szCs w:val="19"/>
                  <w:lang w:eastAsia="ko-KR"/>
                </w:rPr>
                <w:t>.</w:t>
              </w:r>
              <w:r w:rsidRPr="007050A7">
                <w:rPr>
                  <w:rStyle w:val="a7"/>
                  <w:rFonts w:ascii="Verdana" w:hAnsi="Verdana"/>
                  <w:color w:val="000000" w:themeColor="text1"/>
                  <w:kern w:val="2"/>
                  <w:sz w:val="19"/>
                  <w:szCs w:val="19"/>
                  <w:lang w:val="en-US" w:eastAsia="ko-KR"/>
                </w:rPr>
                <w:t>aa</w:t>
              </w:r>
              <w:r w:rsidRPr="007050A7">
                <w:rPr>
                  <w:rStyle w:val="a7"/>
                  <w:rFonts w:ascii="Verdana" w:hAnsi="Verdana"/>
                  <w:color w:val="000000" w:themeColor="text1"/>
                  <w:kern w:val="2"/>
                  <w:sz w:val="19"/>
                  <w:szCs w:val="19"/>
                  <w:lang w:eastAsia="ko-KR"/>
                </w:rPr>
                <w:t>@</w:t>
              </w:r>
              <w:r w:rsidRPr="007050A7">
                <w:rPr>
                  <w:rStyle w:val="a7"/>
                  <w:rFonts w:ascii="Verdana" w:hAnsi="Verdana"/>
                  <w:color w:val="000000" w:themeColor="text1"/>
                  <w:kern w:val="2"/>
                  <w:sz w:val="19"/>
                  <w:szCs w:val="19"/>
                  <w:lang w:val="en-US" w:eastAsia="ko-KR"/>
                </w:rPr>
                <w:t>oup</w:t>
              </w:r>
              <w:r w:rsidRPr="007050A7">
                <w:rPr>
                  <w:rStyle w:val="a7"/>
                  <w:rFonts w:ascii="Verdana" w:hAnsi="Verdana"/>
                  <w:color w:val="000000" w:themeColor="text1"/>
                  <w:kern w:val="2"/>
                  <w:sz w:val="19"/>
                  <w:szCs w:val="19"/>
                  <w:lang w:eastAsia="ko-KR"/>
                </w:rPr>
                <w:t>.</w:t>
              </w:r>
              <w:r w:rsidRPr="007050A7">
                <w:rPr>
                  <w:rStyle w:val="a7"/>
                  <w:rFonts w:ascii="Verdana" w:hAnsi="Verdana"/>
                  <w:color w:val="000000" w:themeColor="text1"/>
                  <w:kern w:val="2"/>
                  <w:sz w:val="19"/>
                  <w:szCs w:val="19"/>
                  <w:lang w:val="en-US" w:eastAsia="ko-KR"/>
                </w:rPr>
                <w:t>ru</w:t>
              </w:r>
            </w:hyperlink>
            <w:r w:rsidRPr="007050A7">
              <w:rPr>
                <w:rFonts w:ascii="Verdana" w:hAnsi="Verdana"/>
                <w:color w:val="000000" w:themeColor="text1"/>
                <w:kern w:val="2"/>
                <w:sz w:val="19"/>
                <w:szCs w:val="19"/>
                <w:lang w:eastAsia="ko-KR"/>
              </w:rPr>
              <w:t xml:space="preserve">; </w:t>
            </w:r>
            <w:hyperlink r:id="rId8" w:history="1">
              <w:r w:rsidRPr="007050A7">
                <w:rPr>
                  <w:rStyle w:val="a7"/>
                  <w:rFonts w:ascii="Verdana" w:hAnsi="Verdana"/>
                  <w:color w:val="000000" w:themeColor="text1"/>
                  <w:kern w:val="2"/>
                  <w:sz w:val="19"/>
                  <w:szCs w:val="19"/>
                  <w:lang w:val="en-US" w:eastAsia="ko-KR"/>
                </w:rPr>
                <w:t>kucheryuk</w:t>
              </w:r>
              <w:r w:rsidRPr="007050A7">
                <w:rPr>
                  <w:rStyle w:val="a7"/>
                  <w:rFonts w:ascii="Verdana" w:hAnsi="Verdana"/>
                  <w:color w:val="000000" w:themeColor="text1"/>
                  <w:kern w:val="2"/>
                  <w:sz w:val="19"/>
                  <w:szCs w:val="19"/>
                  <w:lang w:eastAsia="ko-KR"/>
                </w:rPr>
                <w:t>.</w:t>
              </w:r>
              <w:r w:rsidRPr="007050A7">
                <w:rPr>
                  <w:rStyle w:val="a7"/>
                  <w:rFonts w:ascii="Verdana" w:hAnsi="Verdana"/>
                  <w:color w:val="000000" w:themeColor="text1"/>
                  <w:kern w:val="2"/>
                  <w:sz w:val="19"/>
                  <w:szCs w:val="19"/>
                  <w:lang w:val="en-US" w:eastAsia="ko-KR"/>
                </w:rPr>
                <w:t>yv</w:t>
              </w:r>
              <w:r w:rsidRPr="007050A7">
                <w:rPr>
                  <w:rStyle w:val="a7"/>
                  <w:rFonts w:ascii="Verdana" w:hAnsi="Verdana"/>
                  <w:color w:val="000000" w:themeColor="text1"/>
                  <w:kern w:val="2"/>
                  <w:sz w:val="19"/>
                  <w:szCs w:val="19"/>
                  <w:lang w:eastAsia="ko-KR"/>
                </w:rPr>
                <w:t>@</w:t>
              </w:r>
              <w:r w:rsidRPr="007050A7">
                <w:rPr>
                  <w:rStyle w:val="a7"/>
                  <w:rFonts w:ascii="Verdana" w:hAnsi="Verdana"/>
                  <w:color w:val="000000" w:themeColor="text1"/>
                  <w:kern w:val="2"/>
                  <w:sz w:val="19"/>
                  <w:szCs w:val="19"/>
                  <w:lang w:val="en-US" w:eastAsia="ko-KR"/>
                </w:rPr>
                <w:t>oup</w:t>
              </w:r>
              <w:r w:rsidRPr="007050A7">
                <w:rPr>
                  <w:rStyle w:val="a7"/>
                  <w:rFonts w:ascii="Verdana" w:hAnsi="Verdana"/>
                  <w:color w:val="000000" w:themeColor="text1"/>
                  <w:kern w:val="2"/>
                  <w:sz w:val="19"/>
                  <w:szCs w:val="19"/>
                  <w:lang w:eastAsia="ko-KR"/>
                </w:rPr>
                <w:t>.</w:t>
              </w:r>
              <w:r w:rsidRPr="007050A7">
                <w:rPr>
                  <w:rStyle w:val="a7"/>
                  <w:rFonts w:ascii="Verdana" w:hAnsi="Verdana"/>
                  <w:color w:val="000000" w:themeColor="text1"/>
                  <w:kern w:val="2"/>
                  <w:sz w:val="19"/>
                  <w:szCs w:val="19"/>
                  <w:lang w:val="en-US" w:eastAsia="ko-KR"/>
                </w:rPr>
                <w:t>ru</w:t>
              </w:r>
            </w:hyperlink>
            <w:r w:rsidRPr="007050A7">
              <w:rPr>
                <w:rFonts w:ascii="Verdana" w:hAnsi="Verdana"/>
                <w:color w:val="000000" w:themeColor="text1"/>
                <w:kern w:val="2"/>
                <w:sz w:val="19"/>
                <w:szCs w:val="19"/>
                <w:lang w:eastAsia="ko-KR"/>
              </w:rPr>
              <w:t>;</w:t>
            </w:r>
          </w:p>
          <w:p w:rsidR="00E97B10" w:rsidRPr="007050A7" w:rsidRDefault="00BD7935" w:rsidP="00C7030D">
            <w:pPr>
              <w:autoSpaceDE w:val="0"/>
              <w:autoSpaceDN w:val="0"/>
              <w:rPr>
                <w:rFonts w:ascii="Verdana" w:hAnsi="Verdana"/>
                <w:color w:val="000000" w:themeColor="text1"/>
                <w:kern w:val="2"/>
                <w:sz w:val="19"/>
                <w:szCs w:val="19"/>
                <w:lang w:eastAsia="ko-KR"/>
              </w:rPr>
            </w:pPr>
            <w:hyperlink r:id="rId9" w:history="1">
              <w:r w:rsidR="00E97B10" w:rsidRPr="007050A7">
                <w:rPr>
                  <w:rStyle w:val="a7"/>
                  <w:rFonts w:ascii="Verdana" w:hAnsi="Verdana"/>
                  <w:color w:val="000000" w:themeColor="text1"/>
                  <w:kern w:val="2"/>
                  <w:sz w:val="19"/>
                  <w:szCs w:val="19"/>
                  <w:lang w:val="en-US" w:eastAsia="ko-KR"/>
                </w:rPr>
                <w:t>danilov</w:t>
              </w:r>
              <w:r w:rsidR="00E97B10" w:rsidRPr="007050A7">
                <w:rPr>
                  <w:rStyle w:val="a7"/>
                  <w:rFonts w:ascii="Verdana" w:hAnsi="Verdana"/>
                  <w:color w:val="000000" w:themeColor="text1"/>
                  <w:kern w:val="2"/>
                  <w:sz w:val="19"/>
                  <w:szCs w:val="19"/>
                  <w:lang w:eastAsia="ko-KR"/>
                </w:rPr>
                <w:t>.</w:t>
              </w:r>
              <w:r w:rsidR="00E97B10" w:rsidRPr="007050A7">
                <w:rPr>
                  <w:rStyle w:val="a7"/>
                  <w:rFonts w:ascii="Verdana" w:hAnsi="Verdana"/>
                  <w:color w:val="000000" w:themeColor="text1"/>
                  <w:kern w:val="2"/>
                  <w:sz w:val="19"/>
                  <w:szCs w:val="19"/>
                  <w:lang w:val="en-US" w:eastAsia="ko-KR"/>
                </w:rPr>
                <w:t>an</w:t>
              </w:r>
              <w:r w:rsidR="00E97B10" w:rsidRPr="007050A7">
                <w:rPr>
                  <w:rStyle w:val="a7"/>
                  <w:rFonts w:ascii="Verdana" w:hAnsi="Verdana"/>
                  <w:color w:val="000000" w:themeColor="text1"/>
                  <w:kern w:val="2"/>
                  <w:sz w:val="19"/>
                  <w:szCs w:val="19"/>
                  <w:lang w:eastAsia="ko-KR"/>
                </w:rPr>
                <w:t>@</w:t>
              </w:r>
              <w:r w:rsidR="00E97B10" w:rsidRPr="007050A7">
                <w:rPr>
                  <w:rStyle w:val="a7"/>
                  <w:rFonts w:ascii="Verdana" w:hAnsi="Verdana"/>
                  <w:color w:val="000000" w:themeColor="text1"/>
                  <w:kern w:val="2"/>
                  <w:sz w:val="19"/>
                  <w:szCs w:val="19"/>
                  <w:lang w:val="en-US" w:eastAsia="ko-KR"/>
                </w:rPr>
                <w:t>oup</w:t>
              </w:r>
              <w:r w:rsidR="00E97B10" w:rsidRPr="007050A7">
                <w:rPr>
                  <w:rStyle w:val="a7"/>
                  <w:rFonts w:ascii="Verdana" w:hAnsi="Verdana"/>
                  <w:color w:val="000000" w:themeColor="text1"/>
                  <w:kern w:val="2"/>
                  <w:sz w:val="19"/>
                  <w:szCs w:val="19"/>
                  <w:lang w:eastAsia="ko-KR"/>
                </w:rPr>
                <w:t>.</w:t>
              </w:r>
              <w:r w:rsidR="00E97B10" w:rsidRPr="007050A7">
                <w:rPr>
                  <w:rStyle w:val="a7"/>
                  <w:rFonts w:ascii="Verdana" w:hAnsi="Verdana"/>
                  <w:color w:val="000000" w:themeColor="text1"/>
                  <w:kern w:val="2"/>
                  <w:sz w:val="19"/>
                  <w:szCs w:val="19"/>
                  <w:lang w:val="en-US" w:eastAsia="ko-KR"/>
                </w:rPr>
                <w:t>ru</w:t>
              </w:r>
            </w:hyperlink>
            <w:r w:rsidR="00E97B10" w:rsidRPr="007050A7">
              <w:rPr>
                <w:rFonts w:ascii="Verdana" w:hAnsi="Verdana"/>
                <w:color w:val="000000" w:themeColor="text1"/>
                <w:kern w:val="2"/>
                <w:sz w:val="19"/>
                <w:szCs w:val="19"/>
                <w:lang w:eastAsia="ko-KR"/>
              </w:rPr>
              <w:t xml:space="preserve">; </w:t>
            </w:r>
            <w:hyperlink r:id="rId10" w:history="1">
              <w:r w:rsidR="00E97B10" w:rsidRPr="007050A7">
                <w:rPr>
                  <w:rStyle w:val="a7"/>
                  <w:rFonts w:ascii="Verdana" w:hAnsi="Verdana"/>
                  <w:color w:val="000000" w:themeColor="text1"/>
                  <w:sz w:val="19"/>
                  <w:szCs w:val="19"/>
                </w:rPr>
                <w:t>mochalin.vv@oup.ru</w:t>
              </w:r>
            </w:hyperlink>
            <w:r w:rsidR="00E97B10" w:rsidRPr="007050A7">
              <w:rPr>
                <w:rFonts w:ascii="Verdana" w:hAnsi="Verdana"/>
                <w:color w:val="000000" w:themeColor="text1"/>
                <w:sz w:val="19"/>
                <w:szCs w:val="19"/>
              </w:rPr>
              <w:t>;</w:t>
            </w:r>
          </w:p>
          <w:p w:rsidR="00E97B10" w:rsidRPr="007050A7" w:rsidRDefault="00BD7935" w:rsidP="00C7030D">
            <w:pPr>
              <w:autoSpaceDE w:val="0"/>
              <w:autoSpaceDN w:val="0"/>
              <w:rPr>
                <w:rFonts w:ascii="Verdana" w:hAnsi="Verdana"/>
                <w:color w:val="000000" w:themeColor="text1"/>
                <w:kern w:val="2"/>
                <w:sz w:val="19"/>
                <w:szCs w:val="19"/>
                <w:lang w:eastAsia="ko-KR"/>
              </w:rPr>
            </w:pPr>
            <w:hyperlink r:id="rId11" w:history="1">
              <w:r w:rsidR="00E97B10" w:rsidRPr="007050A7">
                <w:rPr>
                  <w:rStyle w:val="a7"/>
                  <w:rFonts w:ascii="Verdana" w:hAnsi="Verdana"/>
                  <w:color w:val="000000" w:themeColor="text1"/>
                  <w:kern w:val="2"/>
                  <w:sz w:val="19"/>
                  <w:szCs w:val="19"/>
                  <w:lang w:val="en-US" w:eastAsia="ko-KR"/>
                </w:rPr>
                <w:t>sale</w:t>
              </w:r>
              <w:r w:rsidR="00E97B10" w:rsidRPr="007050A7">
                <w:rPr>
                  <w:rStyle w:val="a7"/>
                  <w:rFonts w:ascii="Verdana" w:hAnsi="Verdana"/>
                  <w:color w:val="000000" w:themeColor="text1"/>
                  <w:kern w:val="2"/>
                  <w:sz w:val="19"/>
                  <w:szCs w:val="19"/>
                  <w:lang w:eastAsia="ko-KR"/>
                </w:rPr>
                <w:t>@</w:t>
              </w:r>
              <w:r w:rsidR="00E97B10" w:rsidRPr="007050A7">
                <w:rPr>
                  <w:rStyle w:val="a7"/>
                  <w:rFonts w:ascii="Verdana" w:hAnsi="Verdana"/>
                  <w:color w:val="000000" w:themeColor="text1"/>
                  <w:kern w:val="2"/>
                  <w:sz w:val="19"/>
                  <w:szCs w:val="19"/>
                  <w:lang w:val="en-US" w:eastAsia="ko-KR"/>
                </w:rPr>
                <w:t>oup</w:t>
              </w:r>
              <w:r w:rsidR="00E97B10" w:rsidRPr="007050A7">
                <w:rPr>
                  <w:rStyle w:val="a7"/>
                  <w:rFonts w:ascii="Verdana" w:hAnsi="Verdana"/>
                  <w:color w:val="000000" w:themeColor="text1"/>
                  <w:kern w:val="2"/>
                  <w:sz w:val="19"/>
                  <w:szCs w:val="19"/>
                  <w:lang w:eastAsia="ko-KR"/>
                </w:rPr>
                <w:t>.</w:t>
              </w:r>
              <w:r w:rsidR="00E97B10" w:rsidRPr="007050A7">
                <w:rPr>
                  <w:rStyle w:val="a7"/>
                  <w:rFonts w:ascii="Verdana" w:hAnsi="Verdana"/>
                  <w:color w:val="000000" w:themeColor="text1"/>
                  <w:kern w:val="2"/>
                  <w:sz w:val="19"/>
                  <w:szCs w:val="19"/>
                  <w:lang w:val="en-US" w:eastAsia="ko-KR"/>
                </w:rPr>
                <w:t>ru</w:t>
              </w:r>
            </w:hyperlink>
            <w:r w:rsidR="00E97B10" w:rsidRPr="007050A7">
              <w:rPr>
                <w:rStyle w:val="a7"/>
                <w:rFonts w:ascii="Verdana" w:hAnsi="Verdana"/>
                <w:color w:val="000000" w:themeColor="text1"/>
                <w:kern w:val="2"/>
                <w:sz w:val="19"/>
                <w:szCs w:val="19"/>
                <w:lang w:eastAsia="ko-KR"/>
              </w:rPr>
              <w:t xml:space="preserve">; </w:t>
            </w:r>
            <w:hyperlink r:id="rId12" w:history="1">
              <w:r w:rsidR="00E97B10" w:rsidRPr="007050A7">
                <w:rPr>
                  <w:rStyle w:val="a7"/>
                  <w:rFonts w:ascii="Verdana" w:hAnsi="Verdana"/>
                  <w:color w:val="000000" w:themeColor="text1"/>
                  <w:kern w:val="2"/>
                  <w:sz w:val="19"/>
                  <w:szCs w:val="19"/>
                  <w:lang w:val="en-US" w:eastAsia="ko-KR"/>
                </w:rPr>
                <w:t>oup</w:t>
              </w:r>
              <w:r w:rsidR="00E97B10" w:rsidRPr="007050A7">
                <w:rPr>
                  <w:rStyle w:val="a7"/>
                  <w:rFonts w:ascii="Verdana" w:hAnsi="Verdana"/>
                  <w:color w:val="000000" w:themeColor="text1"/>
                  <w:kern w:val="2"/>
                  <w:sz w:val="19"/>
                  <w:szCs w:val="19"/>
                  <w:lang w:eastAsia="ko-KR"/>
                </w:rPr>
                <w:t>@</w:t>
              </w:r>
              <w:r w:rsidR="00E97B10" w:rsidRPr="007050A7">
                <w:rPr>
                  <w:rStyle w:val="a7"/>
                  <w:rFonts w:ascii="Verdana" w:hAnsi="Verdana"/>
                  <w:color w:val="000000" w:themeColor="text1"/>
                  <w:kern w:val="2"/>
                  <w:sz w:val="19"/>
                  <w:szCs w:val="19"/>
                  <w:lang w:val="en-US" w:eastAsia="ko-KR"/>
                </w:rPr>
                <w:t>oup</w:t>
              </w:r>
              <w:r w:rsidR="00E97B10" w:rsidRPr="007050A7">
                <w:rPr>
                  <w:rStyle w:val="a7"/>
                  <w:rFonts w:ascii="Verdana" w:hAnsi="Verdana"/>
                  <w:color w:val="000000" w:themeColor="text1"/>
                  <w:kern w:val="2"/>
                  <w:sz w:val="19"/>
                  <w:szCs w:val="19"/>
                  <w:lang w:eastAsia="ko-KR"/>
                </w:rPr>
                <w:t>.</w:t>
              </w:r>
              <w:r w:rsidR="00E97B10" w:rsidRPr="007050A7">
                <w:rPr>
                  <w:rStyle w:val="a7"/>
                  <w:rFonts w:ascii="Verdana" w:hAnsi="Verdana"/>
                  <w:color w:val="000000" w:themeColor="text1"/>
                  <w:kern w:val="2"/>
                  <w:sz w:val="19"/>
                  <w:szCs w:val="19"/>
                  <w:lang w:val="en-US" w:eastAsia="ko-KR"/>
                </w:rPr>
                <w:t>ru</w:t>
              </w:r>
            </w:hyperlink>
            <w:r w:rsidR="00E97B10" w:rsidRPr="007050A7">
              <w:rPr>
                <w:rFonts w:ascii="Verdana" w:hAnsi="Verdana"/>
                <w:color w:val="000000" w:themeColor="text1"/>
                <w:kern w:val="2"/>
                <w:sz w:val="19"/>
                <w:szCs w:val="19"/>
                <w:lang w:eastAsia="ko-KR"/>
              </w:rPr>
              <w:t xml:space="preserve">. </w:t>
            </w:r>
          </w:p>
          <w:p w:rsidR="00E97B10" w:rsidRPr="007050A7" w:rsidRDefault="00E97B10" w:rsidP="00C7030D">
            <w:pPr>
              <w:autoSpaceDE w:val="0"/>
              <w:autoSpaceDN w:val="0"/>
              <w:rPr>
                <w:rFonts w:ascii="Verdana" w:hAnsi="Verdana"/>
                <w:color w:val="000000" w:themeColor="text1"/>
                <w:kern w:val="2"/>
                <w:sz w:val="19"/>
                <w:szCs w:val="19"/>
                <w:lang w:eastAsia="ko-KR"/>
              </w:rPr>
            </w:pPr>
            <w:r w:rsidRPr="007050A7">
              <w:rPr>
                <w:rFonts w:ascii="Verdana" w:hAnsi="Verdana"/>
                <w:color w:val="000000" w:themeColor="text1"/>
                <w:kern w:val="2"/>
                <w:sz w:val="19"/>
                <w:szCs w:val="19"/>
                <w:lang w:eastAsia="ko-KR"/>
              </w:rPr>
              <w:t>Служба сбыта: (3519) 24-21-55</w:t>
            </w:r>
          </w:p>
        </w:tc>
        <w:tc>
          <w:tcPr>
            <w:tcW w:w="4962" w:type="dxa"/>
            <w:tcMar>
              <w:left w:w="0" w:type="dxa"/>
              <w:right w:w="0" w:type="dxa"/>
            </w:tcMar>
          </w:tcPr>
          <w:p w:rsidR="00E97B10" w:rsidRPr="007050A7" w:rsidRDefault="00E97B10" w:rsidP="00C7030D">
            <w:pPr>
              <w:autoSpaceDE w:val="0"/>
              <w:autoSpaceDN w:val="0"/>
              <w:rPr>
                <w:rFonts w:ascii="Verdana" w:hAnsi="Verdana"/>
                <w:color w:val="000000" w:themeColor="text1"/>
                <w:kern w:val="2"/>
                <w:sz w:val="19"/>
                <w:szCs w:val="19"/>
                <w:lang w:eastAsia="ko-KR"/>
              </w:rPr>
            </w:pPr>
            <w:r w:rsidRPr="007050A7">
              <w:rPr>
                <w:rFonts w:ascii="Verdana" w:hAnsi="Verdana"/>
                <w:color w:val="000000" w:themeColor="text1"/>
                <w:kern w:val="2"/>
                <w:sz w:val="19"/>
                <w:szCs w:val="19"/>
                <w:lang w:eastAsia="ko-KR"/>
              </w:rPr>
              <w:t>ПОКУПАТЕЛЬ:</w:t>
            </w:r>
          </w:p>
          <w:p w:rsidR="00E97B10" w:rsidRPr="00391F9E" w:rsidRDefault="000A5A81" w:rsidP="00C7030D">
            <w:pPr>
              <w:autoSpaceDE w:val="0"/>
              <w:autoSpaceDN w:val="0"/>
              <w:rPr>
                <w:rFonts w:ascii="Verdana" w:hAnsi="Verdana"/>
                <w:b/>
                <w:color w:val="000000" w:themeColor="text1"/>
                <w:kern w:val="2"/>
                <w:sz w:val="19"/>
                <w:szCs w:val="19"/>
                <w:lang w:eastAsia="ko-KR"/>
              </w:rPr>
            </w:pPr>
            <w:r w:rsidRPr="000A5A81">
              <w:rPr>
                <w:rFonts w:ascii="Verdana" w:hAnsi="Verdana"/>
                <w:b/>
                <w:color w:val="000000" w:themeColor="text1"/>
                <w:kern w:val="2"/>
                <w:sz w:val="19"/>
                <w:szCs w:val="19"/>
                <w:highlight w:val="yellow"/>
                <w:lang w:eastAsia="ko-KR"/>
              </w:rPr>
              <w:t>_______________</w:t>
            </w:r>
          </w:p>
          <w:p w:rsidR="000A5A81" w:rsidRDefault="00DF6993" w:rsidP="00C7030D">
            <w:pPr>
              <w:autoSpaceDE w:val="0"/>
              <w:autoSpaceDN w:val="0"/>
              <w:rPr>
                <w:rFonts w:ascii="Verdana" w:hAnsi="Verdana"/>
                <w:kern w:val="2"/>
                <w:sz w:val="19"/>
                <w:szCs w:val="19"/>
                <w:lang w:eastAsia="ko-KR"/>
              </w:rPr>
            </w:pPr>
            <w:r>
              <w:rPr>
                <w:rFonts w:ascii="Verdana" w:hAnsi="Verdana"/>
                <w:kern w:val="2"/>
                <w:sz w:val="19"/>
                <w:szCs w:val="19"/>
                <w:lang w:eastAsia="ko-KR"/>
              </w:rPr>
              <w:t>Юридический</w:t>
            </w:r>
            <w:r w:rsidR="00391F9E">
              <w:rPr>
                <w:rFonts w:ascii="Verdana" w:hAnsi="Verdana"/>
                <w:kern w:val="2"/>
                <w:sz w:val="19"/>
                <w:szCs w:val="19"/>
                <w:lang w:eastAsia="ko-KR"/>
              </w:rPr>
              <w:t xml:space="preserve"> </w:t>
            </w:r>
            <w:r w:rsidR="000A5A81">
              <w:rPr>
                <w:rFonts w:ascii="Verdana" w:hAnsi="Verdana"/>
                <w:kern w:val="2"/>
                <w:sz w:val="19"/>
                <w:szCs w:val="19"/>
                <w:lang w:eastAsia="ko-KR"/>
              </w:rPr>
              <w:t>адрес:</w:t>
            </w:r>
          </w:p>
          <w:p w:rsidR="000A5A81" w:rsidRDefault="000A5A81" w:rsidP="00C7030D">
            <w:pPr>
              <w:autoSpaceDE w:val="0"/>
              <w:autoSpaceDN w:val="0"/>
              <w:rPr>
                <w:rFonts w:ascii="Verdana" w:hAnsi="Verdana"/>
                <w:kern w:val="2"/>
                <w:sz w:val="19"/>
                <w:szCs w:val="19"/>
                <w:lang w:eastAsia="ko-KR"/>
              </w:rPr>
            </w:pPr>
            <w:r>
              <w:rPr>
                <w:rFonts w:ascii="Verdana" w:hAnsi="Verdana"/>
                <w:kern w:val="2"/>
                <w:sz w:val="19"/>
                <w:szCs w:val="19"/>
                <w:lang w:eastAsia="ko-KR"/>
              </w:rPr>
              <w:t>П</w:t>
            </w:r>
            <w:r w:rsidR="00DF6993">
              <w:rPr>
                <w:rFonts w:ascii="Verdana" w:hAnsi="Verdana"/>
                <w:kern w:val="2"/>
                <w:sz w:val="19"/>
                <w:szCs w:val="19"/>
                <w:lang w:eastAsia="ko-KR"/>
              </w:rPr>
              <w:t>очтовый адрес:</w:t>
            </w:r>
            <w:r w:rsidR="00D278ED">
              <w:rPr>
                <w:rFonts w:ascii="Verdana" w:hAnsi="Verdana"/>
                <w:kern w:val="2"/>
                <w:sz w:val="19"/>
                <w:szCs w:val="19"/>
                <w:lang w:eastAsia="ko-KR"/>
              </w:rPr>
              <w:t xml:space="preserve"> </w:t>
            </w:r>
          </w:p>
          <w:p w:rsidR="000A5A81" w:rsidRDefault="000A5A81" w:rsidP="00C7030D">
            <w:pPr>
              <w:autoSpaceDE w:val="0"/>
              <w:autoSpaceDN w:val="0"/>
              <w:rPr>
                <w:rFonts w:ascii="Verdana" w:hAnsi="Verdana"/>
                <w:kern w:val="2"/>
                <w:sz w:val="19"/>
                <w:szCs w:val="19"/>
                <w:lang w:eastAsia="ko-KR"/>
              </w:rPr>
            </w:pPr>
          </w:p>
          <w:p w:rsidR="00E97B10" w:rsidRDefault="00DF6993" w:rsidP="00C7030D">
            <w:pPr>
              <w:autoSpaceDE w:val="0"/>
              <w:autoSpaceDN w:val="0"/>
              <w:rPr>
                <w:rFonts w:ascii="Verdana" w:hAnsi="Verdana"/>
                <w:kern w:val="2"/>
                <w:sz w:val="19"/>
                <w:szCs w:val="19"/>
                <w:lang w:eastAsia="ko-KR"/>
              </w:rPr>
            </w:pPr>
            <w:r>
              <w:rPr>
                <w:rFonts w:ascii="Verdana" w:hAnsi="Verdana"/>
                <w:kern w:val="2"/>
                <w:sz w:val="19"/>
                <w:szCs w:val="19"/>
                <w:lang w:eastAsia="ko-KR"/>
              </w:rPr>
              <w:t>ИНН:</w:t>
            </w:r>
            <w:r w:rsidR="00391F9E">
              <w:rPr>
                <w:rFonts w:ascii="Verdana" w:hAnsi="Verdana"/>
                <w:kern w:val="2"/>
                <w:sz w:val="19"/>
                <w:szCs w:val="19"/>
                <w:lang w:eastAsia="ko-KR"/>
              </w:rPr>
              <w:t xml:space="preserve"> </w:t>
            </w:r>
          </w:p>
          <w:p w:rsidR="00E97B10" w:rsidRDefault="00DF6993" w:rsidP="00C7030D">
            <w:pPr>
              <w:autoSpaceDE w:val="0"/>
              <w:autoSpaceDN w:val="0"/>
              <w:rPr>
                <w:rFonts w:ascii="Verdana" w:hAnsi="Verdana"/>
                <w:kern w:val="2"/>
                <w:sz w:val="19"/>
                <w:szCs w:val="19"/>
                <w:lang w:eastAsia="ko-KR"/>
              </w:rPr>
            </w:pPr>
            <w:r>
              <w:rPr>
                <w:rFonts w:ascii="Verdana" w:hAnsi="Verdana"/>
                <w:kern w:val="2"/>
                <w:sz w:val="19"/>
                <w:szCs w:val="19"/>
                <w:lang w:eastAsia="ko-KR"/>
              </w:rPr>
              <w:t>КПП:</w:t>
            </w:r>
            <w:r w:rsidR="00391F9E">
              <w:rPr>
                <w:rFonts w:ascii="Verdana" w:hAnsi="Verdana"/>
                <w:kern w:val="2"/>
                <w:sz w:val="19"/>
                <w:szCs w:val="19"/>
                <w:lang w:eastAsia="ko-KR"/>
              </w:rPr>
              <w:t xml:space="preserve"> </w:t>
            </w:r>
          </w:p>
          <w:p w:rsidR="000A5A81" w:rsidRPr="00FD36DA" w:rsidRDefault="000A5A81" w:rsidP="00C7030D">
            <w:pPr>
              <w:autoSpaceDE w:val="0"/>
              <w:autoSpaceDN w:val="0"/>
              <w:rPr>
                <w:rFonts w:ascii="Verdana" w:hAnsi="Verdana"/>
                <w:kern w:val="2"/>
                <w:sz w:val="19"/>
                <w:szCs w:val="19"/>
                <w:lang w:eastAsia="ko-KR"/>
              </w:rPr>
            </w:pPr>
            <w:r>
              <w:rPr>
                <w:rFonts w:ascii="Verdana" w:hAnsi="Verdana"/>
                <w:kern w:val="2"/>
                <w:sz w:val="19"/>
                <w:szCs w:val="19"/>
                <w:lang w:eastAsia="ko-KR"/>
              </w:rPr>
              <w:t>ОКПО:</w:t>
            </w:r>
          </w:p>
          <w:p w:rsidR="00E97B10" w:rsidRDefault="00DF6993" w:rsidP="00C7030D">
            <w:pPr>
              <w:autoSpaceDE w:val="0"/>
              <w:autoSpaceDN w:val="0"/>
              <w:rPr>
                <w:rFonts w:ascii="Verdana" w:hAnsi="Verdana"/>
                <w:kern w:val="2"/>
                <w:sz w:val="19"/>
                <w:szCs w:val="19"/>
                <w:lang w:eastAsia="ko-KR"/>
              </w:rPr>
            </w:pPr>
            <w:r>
              <w:rPr>
                <w:rFonts w:ascii="Verdana" w:hAnsi="Verdana"/>
                <w:kern w:val="2"/>
                <w:sz w:val="19"/>
                <w:szCs w:val="19"/>
                <w:lang w:eastAsia="ko-KR"/>
              </w:rPr>
              <w:t>ОГРН:</w:t>
            </w:r>
            <w:r w:rsidR="00391F9E">
              <w:rPr>
                <w:rFonts w:ascii="Verdana" w:hAnsi="Verdana"/>
                <w:kern w:val="2"/>
                <w:sz w:val="19"/>
                <w:szCs w:val="19"/>
                <w:lang w:eastAsia="ko-KR"/>
              </w:rPr>
              <w:t xml:space="preserve"> </w:t>
            </w:r>
          </w:p>
          <w:p w:rsidR="005C3C92" w:rsidRPr="00FD36DA" w:rsidRDefault="005C3C92" w:rsidP="00C7030D">
            <w:pPr>
              <w:autoSpaceDE w:val="0"/>
              <w:autoSpaceDN w:val="0"/>
              <w:rPr>
                <w:rFonts w:ascii="Verdana" w:hAnsi="Verdana"/>
                <w:kern w:val="2"/>
                <w:sz w:val="19"/>
                <w:szCs w:val="19"/>
                <w:lang w:eastAsia="ko-KR"/>
              </w:rPr>
            </w:pPr>
          </w:p>
          <w:p w:rsidR="00E97B10" w:rsidRDefault="00E97B10" w:rsidP="00C7030D">
            <w:pPr>
              <w:autoSpaceDE w:val="0"/>
              <w:autoSpaceDN w:val="0"/>
              <w:rPr>
                <w:rFonts w:ascii="Verdana" w:hAnsi="Verdana"/>
                <w:kern w:val="2"/>
                <w:sz w:val="19"/>
                <w:szCs w:val="19"/>
                <w:lang w:eastAsia="ko-KR"/>
              </w:rPr>
            </w:pPr>
            <w:r w:rsidRPr="00FD36DA">
              <w:rPr>
                <w:rFonts w:ascii="Verdana" w:hAnsi="Verdana"/>
                <w:kern w:val="2"/>
                <w:sz w:val="19"/>
                <w:szCs w:val="19"/>
                <w:lang w:eastAsia="ko-KR"/>
              </w:rPr>
              <w:t>Расчетный счет</w:t>
            </w:r>
            <w:r w:rsidR="00391F9E">
              <w:rPr>
                <w:rFonts w:ascii="Verdana" w:hAnsi="Verdana"/>
                <w:kern w:val="2"/>
                <w:sz w:val="19"/>
                <w:szCs w:val="19"/>
                <w:lang w:eastAsia="ko-KR"/>
              </w:rPr>
              <w:t xml:space="preserve">: </w:t>
            </w:r>
          </w:p>
          <w:p w:rsidR="000A5A81" w:rsidRDefault="00DF6993" w:rsidP="00C7030D">
            <w:pPr>
              <w:autoSpaceDE w:val="0"/>
              <w:autoSpaceDN w:val="0"/>
              <w:rPr>
                <w:rFonts w:ascii="Verdana" w:hAnsi="Verdana"/>
                <w:kern w:val="2"/>
                <w:sz w:val="19"/>
                <w:szCs w:val="19"/>
                <w:lang w:eastAsia="ko-KR"/>
              </w:rPr>
            </w:pPr>
            <w:r>
              <w:rPr>
                <w:rFonts w:ascii="Verdana" w:hAnsi="Verdana"/>
                <w:kern w:val="2"/>
                <w:sz w:val="19"/>
                <w:szCs w:val="19"/>
                <w:lang w:eastAsia="ko-KR"/>
              </w:rPr>
              <w:t>Наименование банка:</w:t>
            </w:r>
            <w:r w:rsidR="00391F9E">
              <w:rPr>
                <w:rFonts w:ascii="Verdana" w:hAnsi="Verdana"/>
                <w:kern w:val="2"/>
                <w:sz w:val="19"/>
                <w:szCs w:val="19"/>
                <w:lang w:eastAsia="ko-KR"/>
              </w:rPr>
              <w:t xml:space="preserve"> </w:t>
            </w:r>
          </w:p>
          <w:p w:rsidR="00E97B10" w:rsidRPr="00391F9E" w:rsidRDefault="00DF6993" w:rsidP="00C7030D">
            <w:pPr>
              <w:autoSpaceDE w:val="0"/>
              <w:autoSpaceDN w:val="0"/>
              <w:rPr>
                <w:rFonts w:ascii="Verdana" w:hAnsi="Verdana"/>
                <w:kern w:val="2"/>
                <w:sz w:val="19"/>
                <w:szCs w:val="19"/>
                <w:lang w:eastAsia="ko-KR"/>
              </w:rPr>
            </w:pPr>
            <w:r w:rsidRPr="00391F9E">
              <w:rPr>
                <w:rFonts w:ascii="Verdana" w:hAnsi="Verdana"/>
                <w:kern w:val="2"/>
                <w:sz w:val="19"/>
                <w:szCs w:val="19"/>
                <w:lang w:eastAsia="ko-KR"/>
              </w:rPr>
              <w:t>Адрес банка:</w:t>
            </w:r>
            <w:r w:rsidR="00391F9E" w:rsidRPr="00391F9E">
              <w:rPr>
                <w:rFonts w:ascii="Verdana" w:hAnsi="Verdana"/>
                <w:kern w:val="2"/>
                <w:sz w:val="19"/>
                <w:szCs w:val="19"/>
                <w:lang w:eastAsia="ko-KR"/>
              </w:rPr>
              <w:t xml:space="preserve"> </w:t>
            </w:r>
          </w:p>
          <w:p w:rsidR="00E97B10" w:rsidRPr="00FD36DA" w:rsidRDefault="00DF6993" w:rsidP="00C7030D">
            <w:pPr>
              <w:autoSpaceDE w:val="0"/>
              <w:autoSpaceDN w:val="0"/>
              <w:rPr>
                <w:rFonts w:ascii="Verdana" w:hAnsi="Verdana"/>
                <w:kern w:val="2"/>
                <w:sz w:val="19"/>
                <w:szCs w:val="19"/>
                <w:lang w:eastAsia="ko-KR"/>
              </w:rPr>
            </w:pPr>
            <w:r>
              <w:rPr>
                <w:rFonts w:ascii="Verdana" w:hAnsi="Verdana"/>
                <w:kern w:val="2"/>
                <w:sz w:val="19"/>
                <w:szCs w:val="19"/>
                <w:lang w:eastAsia="ko-KR"/>
              </w:rPr>
              <w:t>БИК:</w:t>
            </w:r>
            <w:r w:rsidR="00391F9E">
              <w:rPr>
                <w:rFonts w:ascii="Verdana" w:hAnsi="Verdana"/>
                <w:kern w:val="2"/>
                <w:sz w:val="19"/>
                <w:szCs w:val="19"/>
                <w:lang w:eastAsia="ko-KR"/>
              </w:rPr>
              <w:t xml:space="preserve"> </w:t>
            </w:r>
          </w:p>
          <w:p w:rsidR="00E97B10" w:rsidRPr="00FD36DA" w:rsidRDefault="00DF6993" w:rsidP="00C7030D">
            <w:pPr>
              <w:autoSpaceDE w:val="0"/>
              <w:autoSpaceDN w:val="0"/>
              <w:rPr>
                <w:rFonts w:ascii="Verdana" w:hAnsi="Verdana"/>
                <w:kern w:val="2"/>
                <w:sz w:val="19"/>
                <w:szCs w:val="19"/>
                <w:lang w:eastAsia="ko-KR"/>
              </w:rPr>
            </w:pPr>
            <w:r>
              <w:rPr>
                <w:rFonts w:ascii="Verdana" w:hAnsi="Verdana"/>
                <w:kern w:val="2"/>
                <w:sz w:val="19"/>
                <w:szCs w:val="19"/>
                <w:lang w:eastAsia="ko-KR"/>
              </w:rPr>
              <w:t>Корреспондентский счет:</w:t>
            </w:r>
          </w:p>
          <w:p w:rsidR="005C3C92" w:rsidRDefault="005C3C92" w:rsidP="00C7030D">
            <w:pPr>
              <w:autoSpaceDE w:val="0"/>
              <w:autoSpaceDN w:val="0"/>
              <w:rPr>
                <w:rFonts w:ascii="Verdana" w:hAnsi="Verdana"/>
                <w:kern w:val="2"/>
                <w:sz w:val="19"/>
                <w:szCs w:val="19"/>
                <w:lang w:eastAsia="ko-KR"/>
              </w:rPr>
            </w:pPr>
          </w:p>
          <w:p w:rsidR="00E97B10" w:rsidRPr="00FD36DA" w:rsidRDefault="00DF6993" w:rsidP="00C7030D">
            <w:pPr>
              <w:autoSpaceDE w:val="0"/>
              <w:autoSpaceDN w:val="0"/>
              <w:rPr>
                <w:rFonts w:ascii="Verdana" w:hAnsi="Verdana"/>
                <w:kern w:val="2"/>
                <w:sz w:val="19"/>
                <w:szCs w:val="19"/>
                <w:lang w:eastAsia="ko-KR"/>
              </w:rPr>
            </w:pPr>
            <w:r>
              <w:rPr>
                <w:rFonts w:ascii="Verdana" w:hAnsi="Verdana"/>
                <w:kern w:val="2"/>
                <w:sz w:val="19"/>
                <w:szCs w:val="19"/>
                <w:lang w:eastAsia="ko-KR"/>
              </w:rPr>
              <w:t>Телефоны:</w:t>
            </w:r>
            <w:r w:rsidR="00391F9E">
              <w:rPr>
                <w:rFonts w:ascii="Verdana" w:hAnsi="Verdana"/>
                <w:kern w:val="2"/>
                <w:sz w:val="19"/>
                <w:szCs w:val="19"/>
                <w:lang w:eastAsia="ko-KR"/>
              </w:rPr>
              <w:t xml:space="preserve"> </w:t>
            </w:r>
          </w:p>
          <w:p w:rsidR="00E97B10" w:rsidRDefault="00DF6993" w:rsidP="00C7030D">
            <w:pPr>
              <w:autoSpaceDE w:val="0"/>
              <w:autoSpaceDN w:val="0"/>
              <w:rPr>
                <w:rFonts w:ascii="Verdana" w:hAnsi="Verdana"/>
                <w:kern w:val="2"/>
                <w:sz w:val="19"/>
                <w:szCs w:val="19"/>
                <w:lang w:eastAsia="ko-KR"/>
              </w:rPr>
            </w:pPr>
            <w:r>
              <w:rPr>
                <w:rFonts w:ascii="Verdana" w:hAnsi="Verdana"/>
                <w:kern w:val="2"/>
                <w:sz w:val="19"/>
                <w:szCs w:val="19"/>
                <w:lang w:eastAsia="ko-KR"/>
              </w:rPr>
              <w:t>Электронная почта:</w:t>
            </w:r>
            <w:r w:rsidR="00391F9E">
              <w:rPr>
                <w:rFonts w:ascii="Verdana" w:hAnsi="Verdana"/>
                <w:kern w:val="2"/>
                <w:sz w:val="19"/>
                <w:szCs w:val="19"/>
                <w:lang w:eastAsia="ko-KR"/>
              </w:rPr>
              <w:t xml:space="preserve"> </w:t>
            </w:r>
          </w:p>
          <w:p w:rsidR="00E97B10" w:rsidRPr="007050A7" w:rsidRDefault="00E97B10" w:rsidP="00C7030D">
            <w:pPr>
              <w:autoSpaceDE w:val="0"/>
              <w:autoSpaceDN w:val="0"/>
              <w:rPr>
                <w:rFonts w:ascii="Verdana" w:hAnsi="Verdana"/>
                <w:color w:val="000000" w:themeColor="text1"/>
                <w:kern w:val="2"/>
                <w:sz w:val="19"/>
                <w:szCs w:val="19"/>
                <w:lang w:eastAsia="ko-KR"/>
              </w:rPr>
            </w:pPr>
          </w:p>
        </w:tc>
      </w:tr>
      <w:tr w:rsidR="00E97B10" w:rsidRPr="007050A7" w:rsidTr="00C7030D">
        <w:trPr>
          <w:trHeight w:val="1276"/>
        </w:trPr>
        <w:tc>
          <w:tcPr>
            <w:tcW w:w="5103" w:type="dxa"/>
            <w:tcMar>
              <w:left w:w="0" w:type="dxa"/>
              <w:right w:w="0" w:type="dxa"/>
            </w:tcMar>
          </w:tcPr>
          <w:p w:rsidR="00E97B10" w:rsidRPr="00676E00" w:rsidRDefault="00E97B10" w:rsidP="00C7030D">
            <w:pPr>
              <w:autoSpaceDE w:val="0"/>
              <w:autoSpaceDN w:val="0"/>
              <w:rPr>
                <w:rFonts w:ascii="Verdana" w:hAnsi="Verdana"/>
                <w:b/>
                <w:kern w:val="2"/>
                <w:lang w:eastAsia="ko-KR"/>
              </w:rPr>
            </w:pPr>
          </w:p>
          <w:p w:rsidR="00E97B10" w:rsidRDefault="00E97B10" w:rsidP="00C7030D">
            <w:pPr>
              <w:autoSpaceDE w:val="0"/>
              <w:autoSpaceDN w:val="0"/>
              <w:rPr>
                <w:rFonts w:ascii="Verdana" w:hAnsi="Verdana"/>
                <w:b/>
                <w:kern w:val="2"/>
                <w:lang w:eastAsia="ko-KR"/>
              </w:rPr>
            </w:pPr>
            <w:r w:rsidRPr="00676E00">
              <w:rPr>
                <w:rFonts w:ascii="Verdana" w:hAnsi="Verdana"/>
                <w:b/>
                <w:kern w:val="2"/>
                <w:lang w:eastAsia="ko-KR"/>
              </w:rPr>
              <w:t xml:space="preserve">ПОСТАВЩИК </w:t>
            </w:r>
          </w:p>
          <w:p w:rsidR="00E97B10" w:rsidRDefault="00E97B10" w:rsidP="00C7030D">
            <w:pPr>
              <w:autoSpaceDE w:val="0"/>
              <w:autoSpaceDN w:val="0"/>
              <w:rPr>
                <w:rFonts w:ascii="Verdana" w:hAnsi="Verdana"/>
                <w:b/>
                <w:kern w:val="2"/>
                <w:lang w:eastAsia="ko-KR"/>
              </w:rPr>
            </w:pPr>
          </w:p>
          <w:p w:rsidR="00DF6993" w:rsidRPr="00676E00" w:rsidRDefault="00DF6993" w:rsidP="00C7030D">
            <w:pPr>
              <w:autoSpaceDE w:val="0"/>
              <w:autoSpaceDN w:val="0"/>
              <w:rPr>
                <w:rFonts w:ascii="Verdana" w:hAnsi="Verdana"/>
                <w:b/>
                <w:kern w:val="2"/>
                <w:lang w:eastAsia="ko-KR"/>
              </w:rPr>
            </w:pPr>
          </w:p>
          <w:p w:rsidR="00E97B10" w:rsidRPr="00676E00" w:rsidRDefault="00E97B10" w:rsidP="00C7030D">
            <w:pPr>
              <w:autoSpaceDE w:val="0"/>
              <w:autoSpaceDN w:val="0"/>
              <w:rPr>
                <w:rFonts w:ascii="Verdana" w:hAnsi="Verdana"/>
                <w:b/>
                <w:kern w:val="2"/>
                <w:lang w:eastAsia="ko-KR"/>
              </w:rPr>
            </w:pPr>
          </w:p>
          <w:p w:rsidR="00E97B10" w:rsidRDefault="00E97B10" w:rsidP="00C7030D">
            <w:pPr>
              <w:autoSpaceDE w:val="0"/>
              <w:autoSpaceDN w:val="0"/>
              <w:rPr>
                <w:rFonts w:ascii="Verdana" w:hAnsi="Verdana"/>
              </w:rPr>
            </w:pPr>
            <w:r w:rsidRPr="006D2A43">
              <w:rPr>
                <w:rFonts w:ascii="Verdana" w:hAnsi="Verdana"/>
              </w:rPr>
              <w:t>________</w:t>
            </w:r>
            <w:r>
              <w:rPr>
                <w:rFonts w:ascii="Verdana" w:hAnsi="Verdana"/>
              </w:rPr>
              <w:t>_____</w:t>
            </w:r>
            <w:r w:rsidRPr="006D2A43">
              <w:rPr>
                <w:rFonts w:ascii="Verdana" w:hAnsi="Verdana"/>
              </w:rPr>
              <w:t>_________/</w:t>
            </w:r>
            <w:r w:rsidR="00DF6993">
              <w:rPr>
                <w:rFonts w:ascii="Verdana" w:hAnsi="Verdana"/>
              </w:rPr>
              <w:t>А.</w:t>
            </w:r>
            <w:r w:rsidR="000A5A81">
              <w:rPr>
                <w:rFonts w:ascii="Verdana" w:hAnsi="Verdana"/>
              </w:rPr>
              <w:t>А</w:t>
            </w:r>
            <w:r w:rsidR="00DF6993">
              <w:rPr>
                <w:rFonts w:ascii="Verdana" w:hAnsi="Verdana"/>
              </w:rPr>
              <w:t xml:space="preserve">. </w:t>
            </w:r>
            <w:r w:rsidR="000A5A81">
              <w:rPr>
                <w:rFonts w:ascii="Verdana" w:hAnsi="Verdana"/>
              </w:rPr>
              <w:t>Мухин</w:t>
            </w:r>
            <w:bookmarkStart w:id="0" w:name="_GoBack"/>
            <w:bookmarkEnd w:id="0"/>
            <w:r w:rsidRPr="006D2A43">
              <w:rPr>
                <w:rFonts w:ascii="Verdana" w:hAnsi="Verdana"/>
              </w:rPr>
              <w:t>/</w:t>
            </w:r>
          </w:p>
          <w:p w:rsidR="00E97B10" w:rsidRPr="00676E00" w:rsidRDefault="00E97B10" w:rsidP="00C7030D">
            <w:pPr>
              <w:autoSpaceDE w:val="0"/>
              <w:autoSpaceDN w:val="0"/>
              <w:rPr>
                <w:rFonts w:ascii="Verdana" w:hAnsi="Verdana"/>
                <w:kern w:val="2"/>
                <w:sz w:val="19"/>
                <w:szCs w:val="19"/>
                <w:lang w:eastAsia="ko-KR"/>
              </w:rPr>
            </w:pPr>
            <w:r>
              <w:rPr>
                <w:rFonts w:ascii="Verdana" w:hAnsi="Verdana"/>
                <w:b/>
                <w:kern w:val="2"/>
                <w:lang w:eastAsia="ko-KR"/>
              </w:rPr>
              <w:t xml:space="preserve">                                 </w:t>
            </w:r>
            <w:r w:rsidRPr="00676E00">
              <w:rPr>
                <w:rFonts w:ascii="Verdana" w:hAnsi="Verdana"/>
                <w:b/>
                <w:kern w:val="2"/>
                <w:lang w:eastAsia="ko-KR"/>
              </w:rPr>
              <w:t>М.П.</w:t>
            </w:r>
          </w:p>
        </w:tc>
        <w:tc>
          <w:tcPr>
            <w:tcW w:w="4962" w:type="dxa"/>
            <w:tcMar>
              <w:left w:w="0" w:type="dxa"/>
              <w:right w:w="0" w:type="dxa"/>
            </w:tcMar>
          </w:tcPr>
          <w:p w:rsidR="00E97B10" w:rsidRPr="00676E00" w:rsidRDefault="00E97B10" w:rsidP="00C7030D">
            <w:pPr>
              <w:autoSpaceDE w:val="0"/>
              <w:autoSpaceDN w:val="0"/>
              <w:rPr>
                <w:rFonts w:ascii="Verdana" w:hAnsi="Verdana"/>
                <w:b/>
                <w:kern w:val="2"/>
                <w:lang w:eastAsia="ko-KR"/>
              </w:rPr>
            </w:pPr>
          </w:p>
          <w:p w:rsidR="00E97B10" w:rsidRDefault="00E97B10" w:rsidP="00C7030D">
            <w:pPr>
              <w:autoSpaceDE w:val="0"/>
              <w:autoSpaceDN w:val="0"/>
              <w:rPr>
                <w:rFonts w:ascii="Verdana" w:hAnsi="Verdana"/>
                <w:b/>
                <w:kern w:val="2"/>
                <w:lang w:eastAsia="ko-KR"/>
              </w:rPr>
            </w:pPr>
            <w:r w:rsidRPr="00676E00">
              <w:rPr>
                <w:rFonts w:ascii="Verdana" w:hAnsi="Verdana"/>
                <w:b/>
                <w:kern w:val="2"/>
                <w:lang w:eastAsia="ko-KR"/>
              </w:rPr>
              <w:t>ПОКУПАТЕЛЬ</w:t>
            </w:r>
          </w:p>
          <w:p w:rsidR="00E97B10" w:rsidRPr="00676E00" w:rsidRDefault="00E97B10" w:rsidP="00C7030D">
            <w:pPr>
              <w:autoSpaceDE w:val="0"/>
              <w:autoSpaceDN w:val="0"/>
              <w:rPr>
                <w:rFonts w:ascii="Verdana" w:hAnsi="Verdana"/>
                <w:b/>
                <w:kern w:val="2"/>
                <w:lang w:eastAsia="ko-KR"/>
              </w:rPr>
            </w:pPr>
          </w:p>
          <w:p w:rsidR="00E97B10" w:rsidRPr="00676E00" w:rsidRDefault="00E97B10" w:rsidP="00C7030D">
            <w:pPr>
              <w:autoSpaceDE w:val="0"/>
              <w:autoSpaceDN w:val="0"/>
              <w:rPr>
                <w:rFonts w:ascii="Verdana" w:hAnsi="Verdana"/>
                <w:b/>
                <w:kern w:val="2"/>
                <w:lang w:eastAsia="ko-KR"/>
              </w:rPr>
            </w:pPr>
          </w:p>
          <w:p w:rsidR="00DF6993" w:rsidRDefault="00DF6993" w:rsidP="00C7030D">
            <w:pPr>
              <w:autoSpaceDE w:val="0"/>
              <w:autoSpaceDN w:val="0"/>
              <w:rPr>
                <w:rFonts w:ascii="Verdana" w:hAnsi="Verdana"/>
                <w:kern w:val="2"/>
                <w:lang w:eastAsia="ko-KR"/>
              </w:rPr>
            </w:pPr>
          </w:p>
          <w:p w:rsidR="00E97B10" w:rsidRPr="00676E00" w:rsidRDefault="00391F9E" w:rsidP="000A5A81">
            <w:pPr>
              <w:autoSpaceDE w:val="0"/>
              <w:autoSpaceDN w:val="0"/>
              <w:rPr>
                <w:rFonts w:ascii="Verdana" w:hAnsi="Verdana"/>
                <w:kern w:val="2"/>
                <w:sz w:val="19"/>
                <w:szCs w:val="19"/>
                <w:lang w:eastAsia="ko-KR"/>
              </w:rPr>
            </w:pPr>
            <w:r>
              <w:rPr>
                <w:rFonts w:ascii="Verdana" w:hAnsi="Verdana"/>
                <w:kern w:val="2"/>
                <w:lang w:eastAsia="ko-KR"/>
              </w:rPr>
              <w:t>____________________/</w:t>
            </w:r>
            <w:r w:rsidR="003715D2">
              <w:rPr>
                <w:rFonts w:ascii="Verdana" w:hAnsi="Verdana"/>
              </w:rPr>
              <w:t xml:space="preserve"> </w:t>
            </w:r>
            <w:r w:rsidR="000A5A81">
              <w:rPr>
                <w:rFonts w:ascii="Verdana" w:hAnsi="Verdana"/>
              </w:rPr>
              <w:t>_______________</w:t>
            </w:r>
            <w:r w:rsidR="00E97B10" w:rsidRPr="00FD36DA">
              <w:rPr>
                <w:rFonts w:ascii="Verdana" w:hAnsi="Verdana"/>
                <w:kern w:val="2"/>
                <w:lang w:eastAsia="ko-KR"/>
              </w:rPr>
              <w:t>/</w:t>
            </w:r>
            <w:r w:rsidR="00E97B10">
              <w:rPr>
                <w:rFonts w:ascii="Verdana" w:hAnsi="Verdana"/>
                <w:kern w:val="2"/>
                <w:lang w:eastAsia="ko-KR"/>
              </w:rPr>
              <w:t xml:space="preserve">           </w:t>
            </w:r>
            <w:r w:rsidR="00E97B10" w:rsidRPr="00676E00">
              <w:rPr>
                <w:rFonts w:ascii="Verdana" w:hAnsi="Verdana"/>
                <w:b/>
                <w:kern w:val="2"/>
                <w:lang w:eastAsia="ko-KR"/>
              </w:rPr>
              <w:t>М.П.</w:t>
            </w:r>
          </w:p>
        </w:tc>
      </w:tr>
    </w:tbl>
    <w:p w:rsidR="00AC1993" w:rsidRPr="00CC14D6" w:rsidRDefault="00AC1993" w:rsidP="00D06AAB">
      <w:pPr>
        <w:autoSpaceDE w:val="0"/>
        <w:autoSpaceDN w:val="0"/>
        <w:jc w:val="both"/>
        <w:rPr>
          <w:rFonts w:ascii="Verdana" w:hAnsi="Verdana"/>
          <w:b/>
          <w:kern w:val="2"/>
          <w:lang w:eastAsia="ko-KR"/>
        </w:rPr>
      </w:pPr>
    </w:p>
    <w:sectPr w:rsidR="00AC1993" w:rsidRPr="00CC14D6" w:rsidSect="00AE51AD">
      <w:pgSz w:w="11906" w:h="16838"/>
      <w:pgMar w:top="851" w:right="566"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935" w:rsidRDefault="00BD7935" w:rsidP="009B3E0C">
      <w:r>
        <w:separator/>
      </w:r>
    </w:p>
  </w:endnote>
  <w:endnote w:type="continuationSeparator" w:id="0">
    <w:p w:rsidR="00BD7935" w:rsidRDefault="00BD7935" w:rsidP="009B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935" w:rsidRDefault="00BD7935" w:rsidP="009B3E0C">
      <w:r>
        <w:separator/>
      </w:r>
    </w:p>
  </w:footnote>
  <w:footnote w:type="continuationSeparator" w:id="0">
    <w:p w:rsidR="00BD7935" w:rsidRDefault="00BD7935" w:rsidP="009B3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7B2DF7"/>
    <w:multiLevelType w:val="multilevel"/>
    <w:tmpl w:val="8CB0BB9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strike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 w15:restartNumberingAfterBreak="0">
    <w:nsid w:val="78FB07B6"/>
    <w:multiLevelType w:val="multilevel"/>
    <w:tmpl w:val="DC2037BE"/>
    <w:lvl w:ilvl="0">
      <w:start w:val="5"/>
      <w:numFmt w:val="decimal"/>
      <w:lvlText w:val="%1"/>
      <w:lvlJc w:val="left"/>
      <w:pPr>
        <w:ind w:left="644" w:hanging="360"/>
      </w:pPr>
      <w:rPr>
        <w:rFonts w:hint="default"/>
      </w:rPr>
    </w:lvl>
    <w:lvl w:ilvl="1">
      <w:start w:val="1"/>
      <w:numFmt w:val="decimal"/>
      <w:lvlText w:val="%1.%2"/>
      <w:lvlJc w:val="left"/>
      <w:pPr>
        <w:ind w:left="862"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2B7"/>
    <w:rsid w:val="00031F13"/>
    <w:rsid w:val="00045190"/>
    <w:rsid w:val="000468E1"/>
    <w:rsid w:val="00051C7F"/>
    <w:rsid w:val="00055C79"/>
    <w:rsid w:val="00062153"/>
    <w:rsid w:val="000669A8"/>
    <w:rsid w:val="00083769"/>
    <w:rsid w:val="00083A30"/>
    <w:rsid w:val="000A5A81"/>
    <w:rsid w:val="000A60AC"/>
    <w:rsid w:val="000B1A52"/>
    <w:rsid w:val="000C1880"/>
    <w:rsid w:val="000C4CBD"/>
    <w:rsid w:val="000F377D"/>
    <w:rsid w:val="001001B5"/>
    <w:rsid w:val="001162B1"/>
    <w:rsid w:val="00120B42"/>
    <w:rsid w:val="00132A08"/>
    <w:rsid w:val="001424C9"/>
    <w:rsid w:val="00144851"/>
    <w:rsid w:val="001503FF"/>
    <w:rsid w:val="00175F1A"/>
    <w:rsid w:val="001761D0"/>
    <w:rsid w:val="00184ADD"/>
    <w:rsid w:val="0019087B"/>
    <w:rsid w:val="0019108A"/>
    <w:rsid w:val="0019504A"/>
    <w:rsid w:val="001B0816"/>
    <w:rsid w:val="001B2D03"/>
    <w:rsid w:val="001C1501"/>
    <w:rsid w:val="001C5AE9"/>
    <w:rsid w:val="001D0634"/>
    <w:rsid w:val="001D1701"/>
    <w:rsid w:val="001D77E0"/>
    <w:rsid w:val="001E418E"/>
    <w:rsid w:val="001F01AE"/>
    <w:rsid w:val="001F6EF7"/>
    <w:rsid w:val="001F700D"/>
    <w:rsid w:val="00207449"/>
    <w:rsid w:val="00210763"/>
    <w:rsid w:val="00211DF9"/>
    <w:rsid w:val="00216007"/>
    <w:rsid w:val="0023491C"/>
    <w:rsid w:val="0024674E"/>
    <w:rsid w:val="00246E7A"/>
    <w:rsid w:val="002770C8"/>
    <w:rsid w:val="00285D77"/>
    <w:rsid w:val="00292901"/>
    <w:rsid w:val="002A3429"/>
    <w:rsid w:val="002A365F"/>
    <w:rsid w:val="002B36B7"/>
    <w:rsid w:val="002E428C"/>
    <w:rsid w:val="002F37E6"/>
    <w:rsid w:val="00300C89"/>
    <w:rsid w:val="00301872"/>
    <w:rsid w:val="00307418"/>
    <w:rsid w:val="0031516A"/>
    <w:rsid w:val="0032746A"/>
    <w:rsid w:val="00327645"/>
    <w:rsid w:val="003276AC"/>
    <w:rsid w:val="003314F3"/>
    <w:rsid w:val="00340278"/>
    <w:rsid w:val="00360D80"/>
    <w:rsid w:val="003715D2"/>
    <w:rsid w:val="003728B8"/>
    <w:rsid w:val="003751F5"/>
    <w:rsid w:val="003776D4"/>
    <w:rsid w:val="00382F3C"/>
    <w:rsid w:val="0038650E"/>
    <w:rsid w:val="00391F9E"/>
    <w:rsid w:val="003A0961"/>
    <w:rsid w:val="003B1457"/>
    <w:rsid w:val="003D4793"/>
    <w:rsid w:val="003D4A41"/>
    <w:rsid w:val="003F244A"/>
    <w:rsid w:val="00406CAC"/>
    <w:rsid w:val="00422774"/>
    <w:rsid w:val="004374C3"/>
    <w:rsid w:val="004553A3"/>
    <w:rsid w:val="004600AE"/>
    <w:rsid w:val="004704FC"/>
    <w:rsid w:val="0047487F"/>
    <w:rsid w:val="00482A5A"/>
    <w:rsid w:val="00497BB9"/>
    <w:rsid w:val="004A717B"/>
    <w:rsid w:val="004B517D"/>
    <w:rsid w:val="004B616C"/>
    <w:rsid w:val="004C154B"/>
    <w:rsid w:val="004C567E"/>
    <w:rsid w:val="004D199A"/>
    <w:rsid w:val="004D61C4"/>
    <w:rsid w:val="004E0A16"/>
    <w:rsid w:val="004F05B2"/>
    <w:rsid w:val="004F3DE6"/>
    <w:rsid w:val="004F47B4"/>
    <w:rsid w:val="00501EDD"/>
    <w:rsid w:val="005165F9"/>
    <w:rsid w:val="0051725C"/>
    <w:rsid w:val="00531D6C"/>
    <w:rsid w:val="00534334"/>
    <w:rsid w:val="00541EB8"/>
    <w:rsid w:val="00546818"/>
    <w:rsid w:val="00555472"/>
    <w:rsid w:val="0055740C"/>
    <w:rsid w:val="005840EF"/>
    <w:rsid w:val="00586428"/>
    <w:rsid w:val="005B7B6E"/>
    <w:rsid w:val="005C1E70"/>
    <w:rsid w:val="005C3C92"/>
    <w:rsid w:val="005D1C64"/>
    <w:rsid w:val="005D45CA"/>
    <w:rsid w:val="005E42C8"/>
    <w:rsid w:val="005F3538"/>
    <w:rsid w:val="005F4149"/>
    <w:rsid w:val="005F562D"/>
    <w:rsid w:val="00615820"/>
    <w:rsid w:val="006366AF"/>
    <w:rsid w:val="006561B8"/>
    <w:rsid w:val="00660122"/>
    <w:rsid w:val="0066026B"/>
    <w:rsid w:val="00664242"/>
    <w:rsid w:val="00666C5D"/>
    <w:rsid w:val="00676E00"/>
    <w:rsid w:val="006777E9"/>
    <w:rsid w:val="00687D6C"/>
    <w:rsid w:val="00690312"/>
    <w:rsid w:val="00696818"/>
    <w:rsid w:val="006B33AE"/>
    <w:rsid w:val="006C52F6"/>
    <w:rsid w:val="006E0027"/>
    <w:rsid w:val="006E171D"/>
    <w:rsid w:val="00710190"/>
    <w:rsid w:val="00723A0E"/>
    <w:rsid w:val="0072436F"/>
    <w:rsid w:val="0072787A"/>
    <w:rsid w:val="00730761"/>
    <w:rsid w:val="007312D0"/>
    <w:rsid w:val="0075224B"/>
    <w:rsid w:val="00752BB0"/>
    <w:rsid w:val="007577B0"/>
    <w:rsid w:val="0077535F"/>
    <w:rsid w:val="00783390"/>
    <w:rsid w:val="007837A4"/>
    <w:rsid w:val="0078395B"/>
    <w:rsid w:val="00786FCB"/>
    <w:rsid w:val="007A71EA"/>
    <w:rsid w:val="007A75B8"/>
    <w:rsid w:val="007C2095"/>
    <w:rsid w:val="007C3059"/>
    <w:rsid w:val="007D6176"/>
    <w:rsid w:val="007E0702"/>
    <w:rsid w:val="008160B8"/>
    <w:rsid w:val="00835D56"/>
    <w:rsid w:val="00847D35"/>
    <w:rsid w:val="008557DD"/>
    <w:rsid w:val="0086511A"/>
    <w:rsid w:val="00882D96"/>
    <w:rsid w:val="008B5072"/>
    <w:rsid w:val="008C14C9"/>
    <w:rsid w:val="008C3282"/>
    <w:rsid w:val="008C3B91"/>
    <w:rsid w:val="008D58DC"/>
    <w:rsid w:val="008F0EE1"/>
    <w:rsid w:val="008F7830"/>
    <w:rsid w:val="008F7B33"/>
    <w:rsid w:val="0090072E"/>
    <w:rsid w:val="00917DA3"/>
    <w:rsid w:val="00926312"/>
    <w:rsid w:val="00934135"/>
    <w:rsid w:val="00936180"/>
    <w:rsid w:val="00940D54"/>
    <w:rsid w:val="00962BED"/>
    <w:rsid w:val="00963E1F"/>
    <w:rsid w:val="009665FB"/>
    <w:rsid w:val="009826B7"/>
    <w:rsid w:val="0099310D"/>
    <w:rsid w:val="0099327C"/>
    <w:rsid w:val="00993CDC"/>
    <w:rsid w:val="009A24F0"/>
    <w:rsid w:val="009B090C"/>
    <w:rsid w:val="009B3E0C"/>
    <w:rsid w:val="009B3F92"/>
    <w:rsid w:val="009B6268"/>
    <w:rsid w:val="009B73EA"/>
    <w:rsid w:val="009C3314"/>
    <w:rsid w:val="009F7857"/>
    <w:rsid w:val="00A0178F"/>
    <w:rsid w:val="00A17A08"/>
    <w:rsid w:val="00A24712"/>
    <w:rsid w:val="00A3152B"/>
    <w:rsid w:val="00A47795"/>
    <w:rsid w:val="00A762DF"/>
    <w:rsid w:val="00A767B9"/>
    <w:rsid w:val="00A8169E"/>
    <w:rsid w:val="00A84460"/>
    <w:rsid w:val="00A85435"/>
    <w:rsid w:val="00A909F3"/>
    <w:rsid w:val="00AB4146"/>
    <w:rsid w:val="00AB6EA5"/>
    <w:rsid w:val="00AC1993"/>
    <w:rsid w:val="00AD07BD"/>
    <w:rsid w:val="00AD711B"/>
    <w:rsid w:val="00AE51AD"/>
    <w:rsid w:val="00AE5AAB"/>
    <w:rsid w:val="00B323EE"/>
    <w:rsid w:val="00B327AB"/>
    <w:rsid w:val="00B42264"/>
    <w:rsid w:val="00B44D02"/>
    <w:rsid w:val="00B458A0"/>
    <w:rsid w:val="00B60181"/>
    <w:rsid w:val="00B62901"/>
    <w:rsid w:val="00B67A90"/>
    <w:rsid w:val="00B75D8A"/>
    <w:rsid w:val="00B775B3"/>
    <w:rsid w:val="00B80143"/>
    <w:rsid w:val="00B91FC3"/>
    <w:rsid w:val="00B936EB"/>
    <w:rsid w:val="00B9557A"/>
    <w:rsid w:val="00BB32B7"/>
    <w:rsid w:val="00BC1F2A"/>
    <w:rsid w:val="00BD1095"/>
    <w:rsid w:val="00BD7935"/>
    <w:rsid w:val="00BE1272"/>
    <w:rsid w:val="00C25DB2"/>
    <w:rsid w:val="00C300A0"/>
    <w:rsid w:val="00C34428"/>
    <w:rsid w:val="00C3457D"/>
    <w:rsid w:val="00C40734"/>
    <w:rsid w:val="00C622EE"/>
    <w:rsid w:val="00C7385A"/>
    <w:rsid w:val="00C838CD"/>
    <w:rsid w:val="00C973C0"/>
    <w:rsid w:val="00CA074E"/>
    <w:rsid w:val="00CB0215"/>
    <w:rsid w:val="00CC14D6"/>
    <w:rsid w:val="00CC6B65"/>
    <w:rsid w:val="00CE0FA6"/>
    <w:rsid w:val="00CF1742"/>
    <w:rsid w:val="00D06AAB"/>
    <w:rsid w:val="00D12C2A"/>
    <w:rsid w:val="00D15930"/>
    <w:rsid w:val="00D278ED"/>
    <w:rsid w:val="00D4043C"/>
    <w:rsid w:val="00D80776"/>
    <w:rsid w:val="00D83D9E"/>
    <w:rsid w:val="00D87084"/>
    <w:rsid w:val="00D91951"/>
    <w:rsid w:val="00D96AD2"/>
    <w:rsid w:val="00D97D14"/>
    <w:rsid w:val="00DC13F2"/>
    <w:rsid w:val="00DF6993"/>
    <w:rsid w:val="00E00742"/>
    <w:rsid w:val="00E12DAD"/>
    <w:rsid w:val="00E25292"/>
    <w:rsid w:val="00E25C2E"/>
    <w:rsid w:val="00E27B04"/>
    <w:rsid w:val="00E320A3"/>
    <w:rsid w:val="00E3767C"/>
    <w:rsid w:val="00E46416"/>
    <w:rsid w:val="00E505B6"/>
    <w:rsid w:val="00E72817"/>
    <w:rsid w:val="00E80B9E"/>
    <w:rsid w:val="00E90B8B"/>
    <w:rsid w:val="00E97B10"/>
    <w:rsid w:val="00EA7364"/>
    <w:rsid w:val="00EB165C"/>
    <w:rsid w:val="00ED2DAF"/>
    <w:rsid w:val="00ED62DB"/>
    <w:rsid w:val="00ED68D9"/>
    <w:rsid w:val="00EF67CF"/>
    <w:rsid w:val="00F03C6B"/>
    <w:rsid w:val="00F12AAB"/>
    <w:rsid w:val="00F15B68"/>
    <w:rsid w:val="00F3165F"/>
    <w:rsid w:val="00F34AAB"/>
    <w:rsid w:val="00F35CA0"/>
    <w:rsid w:val="00F70906"/>
    <w:rsid w:val="00F92F48"/>
    <w:rsid w:val="00F940DC"/>
    <w:rsid w:val="00FA6C7A"/>
    <w:rsid w:val="00FB0A75"/>
    <w:rsid w:val="00FB3BE9"/>
    <w:rsid w:val="00FC7640"/>
    <w:rsid w:val="00FE54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C4DF0"/>
  <w15:docId w15:val="{026B156B-ADB0-4191-B5B9-1F2FDB663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01B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84ADD"/>
    <w:pPr>
      <w:spacing w:after="0" w:line="240" w:lineRule="auto"/>
    </w:pPr>
  </w:style>
  <w:style w:type="paragraph" w:styleId="a4">
    <w:name w:val="List Paragraph"/>
    <w:basedOn w:val="a"/>
    <w:uiPriority w:val="34"/>
    <w:qFormat/>
    <w:rsid w:val="001001B5"/>
    <w:pPr>
      <w:ind w:left="720"/>
      <w:contextualSpacing/>
    </w:pPr>
  </w:style>
  <w:style w:type="paragraph" w:styleId="a5">
    <w:name w:val="Balloon Text"/>
    <w:basedOn w:val="a"/>
    <w:link w:val="a6"/>
    <w:uiPriority w:val="99"/>
    <w:semiHidden/>
    <w:unhideWhenUsed/>
    <w:rsid w:val="0099327C"/>
    <w:rPr>
      <w:rFonts w:ascii="Segoe UI" w:hAnsi="Segoe UI" w:cs="Segoe UI"/>
      <w:sz w:val="18"/>
      <w:szCs w:val="18"/>
    </w:rPr>
  </w:style>
  <w:style w:type="character" w:customStyle="1" w:styleId="a6">
    <w:name w:val="Текст выноски Знак"/>
    <w:basedOn w:val="a0"/>
    <w:link w:val="a5"/>
    <w:uiPriority w:val="99"/>
    <w:semiHidden/>
    <w:rsid w:val="0099327C"/>
    <w:rPr>
      <w:rFonts w:ascii="Segoe UI" w:eastAsia="Times New Roman" w:hAnsi="Segoe UI" w:cs="Segoe UI"/>
      <w:sz w:val="18"/>
      <w:szCs w:val="18"/>
      <w:lang w:eastAsia="ru-RU"/>
    </w:rPr>
  </w:style>
  <w:style w:type="character" w:styleId="a7">
    <w:name w:val="Hyperlink"/>
    <w:basedOn w:val="a0"/>
    <w:uiPriority w:val="99"/>
    <w:unhideWhenUsed/>
    <w:rsid w:val="003728B8"/>
    <w:rPr>
      <w:color w:val="0000FF" w:themeColor="hyperlink"/>
      <w:u w:val="single"/>
    </w:rPr>
  </w:style>
  <w:style w:type="paragraph" w:styleId="a8">
    <w:name w:val="header"/>
    <w:basedOn w:val="a"/>
    <w:link w:val="a9"/>
    <w:uiPriority w:val="99"/>
    <w:unhideWhenUsed/>
    <w:rsid w:val="009B3E0C"/>
    <w:pPr>
      <w:tabs>
        <w:tab w:val="center" w:pos="4677"/>
        <w:tab w:val="right" w:pos="9355"/>
      </w:tabs>
    </w:pPr>
  </w:style>
  <w:style w:type="character" w:customStyle="1" w:styleId="a9">
    <w:name w:val="Верхний колонтитул Знак"/>
    <w:basedOn w:val="a0"/>
    <w:link w:val="a8"/>
    <w:uiPriority w:val="99"/>
    <w:rsid w:val="009B3E0C"/>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9B3E0C"/>
    <w:pPr>
      <w:tabs>
        <w:tab w:val="center" w:pos="4677"/>
        <w:tab w:val="right" w:pos="9355"/>
      </w:tabs>
    </w:pPr>
  </w:style>
  <w:style w:type="character" w:customStyle="1" w:styleId="ab">
    <w:name w:val="Нижний колонтитул Знак"/>
    <w:basedOn w:val="a0"/>
    <w:link w:val="aa"/>
    <w:uiPriority w:val="99"/>
    <w:rsid w:val="009B3E0C"/>
    <w:rPr>
      <w:rFonts w:ascii="Times New Roman" w:eastAsia="Times New Roman" w:hAnsi="Times New Roman" w:cs="Times New Roman"/>
      <w:sz w:val="20"/>
      <w:szCs w:val="20"/>
      <w:lang w:eastAsia="ru-RU"/>
    </w:rPr>
  </w:style>
  <w:style w:type="table" w:customStyle="1" w:styleId="1">
    <w:name w:val="Сетка таблицы1"/>
    <w:basedOn w:val="a1"/>
    <w:next w:val="ac"/>
    <w:uiPriority w:val="59"/>
    <w:rsid w:val="00E97B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59"/>
    <w:rsid w:val="00E97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Основной текст_"/>
    <w:basedOn w:val="a0"/>
    <w:link w:val="2"/>
    <w:rsid w:val="0078395B"/>
    <w:rPr>
      <w:rFonts w:ascii="Times New Roman" w:eastAsia="Times New Roman" w:hAnsi="Times New Roman" w:cs="Times New Roman"/>
      <w:sz w:val="23"/>
      <w:szCs w:val="23"/>
      <w:shd w:val="clear" w:color="auto" w:fill="FFFFFF"/>
    </w:rPr>
  </w:style>
  <w:style w:type="paragraph" w:customStyle="1" w:styleId="2">
    <w:name w:val="Основной текст2"/>
    <w:basedOn w:val="a"/>
    <w:link w:val="ad"/>
    <w:rsid w:val="0078395B"/>
    <w:pPr>
      <w:shd w:val="clear" w:color="auto" w:fill="FFFFFF"/>
      <w:spacing w:before="360" w:line="274" w:lineRule="exact"/>
    </w:pPr>
    <w:rPr>
      <w:sz w:val="23"/>
      <w:szCs w:val="23"/>
      <w:lang w:eastAsia="en-US"/>
    </w:rPr>
  </w:style>
  <w:style w:type="character" w:customStyle="1" w:styleId="10">
    <w:name w:val="Основной текст1"/>
    <w:basedOn w:val="ad"/>
    <w:rsid w:val="00D278ED"/>
    <w:rPr>
      <w:rFonts w:ascii="Times New Roman" w:eastAsia="Times New Roman" w:hAnsi="Times New Roman" w:cs="Times New Roman"/>
      <w:b w:val="0"/>
      <w:bCs w:val="0"/>
      <w:i w:val="0"/>
      <w:iCs w:val="0"/>
      <w:smallCaps w:val="0"/>
      <w:strike w:val="0"/>
      <w:spacing w:val="0"/>
      <w:sz w:val="23"/>
      <w:szCs w:val="23"/>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874495">
      <w:bodyDiv w:val="1"/>
      <w:marLeft w:val="0"/>
      <w:marRight w:val="0"/>
      <w:marTop w:val="0"/>
      <w:marBottom w:val="0"/>
      <w:divBdr>
        <w:top w:val="none" w:sz="0" w:space="0" w:color="auto"/>
        <w:left w:val="none" w:sz="0" w:space="0" w:color="auto"/>
        <w:bottom w:val="none" w:sz="0" w:space="0" w:color="auto"/>
        <w:right w:val="none" w:sz="0" w:space="0" w:color="auto"/>
      </w:divBdr>
    </w:div>
    <w:div w:id="119565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cheryuk.yv@oup.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umov.aa@oup.ru" TargetMode="External"/><Relationship Id="rId12" Type="http://schemas.openxmlformats.org/officeDocument/2006/relationships/hyperlink" Target="mailto:oup@oup.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le@oup.ru" TargetMode="External"/><Relationship Id="rId5" Type="http://schemas.openxmlformats.org/officeDocument/2006/relationships/footnotes" Target="footnotes.xml"/><Relationship Id="rId10" Type="http://schemas.openxmlformats.org/officeDocument/2006/relationships/hyperlink" Target="mailto:mochalin.vv@oup.ru" TargetMode="External"/><Relationship Id="rId4" Type="http://schemas.openxmlformats.org/officeDocument/2006/relationships/webSettings" Target="webSettings.xml"/><Relationship Id="rId9" Type="http://schemas.openxmlformats.org/officeDocument/2006/relationships/hyperlink" Target="mailto:danilov.an@oup.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1773</Words>
  <Characters>10109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Салатова</dc:creator>
  <cp:lastModifiedBy>Мочалин Владислав Валерьевич</cp:lastModifiedBy>
  <cp:revision>2</cp:revision>
  <cp:lastPrinted>2020-01-29T09:08:00Z</cp:lastPrinted>
  <dcterms:created xsi:type="dcterms:W3CDTF">2026-05-19T07:42:00Z</dcterms:created>
  <dcterms:modified xsi:type="dcterms:W3CDTF">2026-05-19T07:42:00Z</dcterms:modified>
</cp:coreProperties>
</file>